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8094B" w14:textId="77777777" w:rsidR="005B400A" w:rsidRDefault="004D23AA">
      <w:pPr>
        <w:widowControl w:val="0"/>
        <w:spacing w:line="360" w:lineRule="auto"/>
        <w:ind w:left="3176" w:hanging="3266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University Staff Council Meeting Agenda</w:t>
      </w:r>
    </w:p>
    <w:p w14:paraId="3168094C" w14:textId="77777777" w:rsidR="005B400A" w:rsidRDefault="004D23AA">
      <w:pPr>
        <w:widowControl w:val="0"/>
        <w:spacing w:line="360" w:lineRule="auto"/>
        <w:ind w:left="3591" w:hanging="368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Tuesday, September 17, 2024 </w:t>
      </w:r>
    </w:p>
    <w:p w14:paraId="3168094D" w14:textId="77777777" w:rsidR="005B400A" w:rsidRDefault="004D23AA">
      <w:pPr>
        <w:widowControl w:val="0"/>
        <w:spacing w:line="360" w:lineRule="auto"/>
        <w:ind w:left="3279" w:hanging="336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8:45‐10:45 am</w:t>
      </w:r>
    </w:p>
    <w:p w14:paraId="3168094E" w14:textId="77777777" w:rsidR="005B400A" w:rsidRDefault="004D23AA">
      <w:pPr>
        <w:widowControl w:val="0"/>
        <w:spacing w:line="360" w:lineRule="auto"/>
        <w:ind w:left="3279" w:hanging="336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General Services Complex 101 B/C</w:t>
      </w:r>
    </w:p>
    <w:p w14:paraId="3168094F" w14:textId="77777777" w:rsidR="005B400A" w:rsidRDefault="004D23AA">
      <w:pPr>
        <w:widowControl w:val="0"/>
        <w:spacing w:line="360" w:lineRule="auto"/>
        <w:ind w:left="46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  </w:t>
      </w:r>
    </w:p>
    <w:p w14:paraId="31680950" w14:textId="77777777" w:rsidR="005B400A" w:rsidRDefault="004D23AA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Welcome</w:t>
      </w:r>
    </w:p>
    <w:p w14:paraId="31680951" w14:textId="77777777" w:rsidR="005B400A" w:rsidRDefault="005B40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37"/>
        <w:rPr>
          <w:rFonts w:ascii="Calibri" w:eastAsia="Calibri" w:hAnsi="Calibri" w:cs="Calibri"/>
          <w:color w:val="000000"/>
          <w:sz w:val="24"/>
          <w:szCs w:val="24"/>
        </w:rPr>
      </w:pPr>
    </w:p>
    <w:p w14:paraId="31680952" w14:textId="77777777" w:rsidR="005B400A" w:rsidRDefault="004D23AA">
      <w:pPr>
        <w:widowControl w:val="0"/>
        <w:spacing w:line="360" w:lineRule="auto"/>
        <w:ind w:left="17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II. Call to Order</w:t>
      </w:r>
      <w:r w:rsidRPr="00B93A0F">
        <w:rPr>
          <w:rFonts w:ascii="Calibri" w:eastAsia="Calibri" w:hAnsi="Calibri" w:cs="Calibri"/>
          <w:bCs/>
          <w:sz w:val="24"/>
          <w:szCs w:val="24"/>
        </w:rPr>
        <w:t xml:space="preserve"> - Kat McLelland</w:t>
      </w:r>
    </w:p>
    <w:p w14:paraId="31680953" w14:textId="77777777" w:rsidR="005B400A" w:rsidRDefault="004D23AA">
      <w:pPr>
        <w:widowControl w:val="0"/>
        <w:spacing w:line="360" w:lineRule="auto"/>
        <w:ind w:left="17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Motion: </w:t>
      </w:r>
      <w:r w:rsidRPr="00B93A0F">
        <w:rPr>
          <w:rFonts w:ascii="Calibri" w:eastAsia="Calibri" w:hAnsi="Calibri" w:cs="Calibri"/>
          <w:bCs/>
          <w:sz w:val="24"/>
          <w:szCs w:val="24"/>
        </w:rPr>
        <w:t>Rebecca Luckey</w:t>
      </w:r>
    </w:p>
    <w:p w14:paraId="31680954" w14:textId="77777777" w:rsidR="005B400A" w:rsidRDefault="004D23AA">
      <w:pPr>
        <w:widowControl w:val="0"/>
        <w:spacing w:line="360" w:lineRule="auto"/>
        <w:ind w:left="17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Second: </w:t>
      </w:r>
      <w:r w:rsidRPr="00B93A0F">
        <w:rPr>
          <w:rFonts w:ascii="Calibri" w:eastAsia="Calibri" w:hAnsi="Calibri" w:cs="Calibri"/>
          <w:bCs/>
          <w:sz w:val="24"/>
          <w:szCs w:val="24"/>
        </w:rPr>
        <w:t>Wendy Wright</w:t>
      </w:r>
    </w:p>
    <w:p w14:paraId="31680955" w14:textId="77777777" w:rsidR="005B400A" w:rsidRDefault="004D23AA">
      <w:pPr>
        <w:widowControl w:val="0"/>
        <w:numPr>
          <w:ilvl w:val="0"/>
          <w:numId w:val="11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Mission: The University Staff Council (USC) cultivates a collaborative work environment for Texas A&amp;M staff under the Office of the President through quality representation, impactful service, innovative </w:t>
      </w:r>
      <w:proofErr w:type="gramStart"/>
      <w:r>
        <w:rPr>
          <w:rFonts w:ascii="Calibri" w:eastAsia="Calibri" w:hAnsi="Calibri" w:cs="Calibri"/>
          <w:sz w:val="24"/>
          <w:szCs w:val="24"/>
        </w:rPr>
        <w:t>programs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and open workplace communications. </w:t>
      </w:r>
    </w:p>
    <w:p w14:paraId="31680956" w14:textId="77777777" w:rsidR="005B400A" w:rsidRDefault="004D23AA">
      <w:pPr>
        <w:widowControl w:val="0"/>
        <w:numPr>
          <w:ilvl w:val="0"/>
          <w:numId w:val="11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Vision: Staff feel supported, </w:t>
      </w:r>
      <w:proofErr w:type="gramStart"/>
      <w:r>
        <w:rPr>
          <w:rFonts w:ascii="Calibri" w:eastAsia="Calibri" w:hAnsi="Calibri" w:cs="Calibri"/>
          <w:sz w:val="24"/>
          <w:szCs w:val="24"/>
        </w:rPr>
        <w:t>included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and valued in this environment where we practice respect, excellence, leadership, loyalty, integrity and selfless service. </w:t>
      </w:r>
    </w:p>
    <w:p w14:paraId="31680957" w14:textId="77777777" w:rsidR="005B400A" w:rsidRDefault="004D23AA">
      <w:pPr>
        <w:widowControl w:val="0"/>
        <w:spacing w:line="360" w:lineRule="auto"/>
        <w:ind w:left="17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III. Roll Call of Members </w:t>
      </w:r>
      <w:r w:rsidRPr="00B93A0F">
        <w:rPr>
          <w:rFonts w:ascii="Calibri" w:eastAsia="Calibri" w:hAnsi="Calibri" w:cs="Calibri"/>
          <w:bCs/>
          <w:sz w:val="24"/>
          <w:szCs w:val="24"/>
        </w:rPr>
        <w:t>- Clint Patterson</w:t>
      </w:r>
    </w:p>
    <w:p w14:paraId="31680958" w14:textId="77777777" w:rsidR="005B400A" w:rsidRDefault="004D23AA">
      <w:pPr>
        <w:widowControl w:val="0"/>
        <w:spacing w:line="360" w:lineRule="auto"/>
        <w:ind w:left="13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IV. Introduction &amp; Installation of New Executive Committee </w:t>
      </w:r>
      <w:r w:rsidRPr="00B93A0F">
        <w:rPr>
          <w:rFonts w:ascii="Calibri" w:eastAsia="Calibri" w:hAnsi="Calibri" w:cs="Calibri"/>
          <w:bCs/>
          <w:sz w:val="24"/>
          <w:szCs w:val="24"/>
        </w:rPr>
        <w:t>- Marcos Mendez</w:t>
      </w:r>
    </w:p>
    <w:p w14:paraId="31680959" w14:textId="77777777" w:rsidR="005B400A" w:rsidRDefault="004D23AA">
      <w:pPr>
        <w:widowControl w:val="0"/>
        <w:spacing w:line="360" w:lineRule="auto"/>
        <w:ind w:left="13" w:firstLine="70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Chair: Kat McLelland</w:t>
      </w:r>
    </w:p>
    <w:p w14:paraId="3168095A" w14:textId="77777777" w:rsidR="005B400A" w:rsidRDefault="004D23AA">
      <w:pPr>
        <w:widowControl w:val="0"/>
        <w:spacing w:line="360" w:lineRule="auto"/>
        <w:ind w:left="72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Vice Chair: Katie St. Clair </w:t>
      </w:r>
    </w:p>
    <w:p w14:paraId="3168095B" w14:textId="77777777" w:rsidR="005B400A" w:rsidRDefault="004D23AA">
      <w:pPr>
        <w:widowControl w:val="0"/>
        <w:spacing w:line="360" w:lineRule="auto"/>
        <w:ind w:left="72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Secretary:  Clint Patterson</w:t>
      </w:r>
    </w:p>
    <w:p w14:paraId="3168095C" w14:textId="77777777" w:rsidR="005B400A" w:rsidRDefault="004D23AA">
      <w:pPr>
        <w:widowControl w:val="0"/>
        <w:spacing w:line="360" w:lineRule="auto"/>
        <w:ind w:left="71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Treasurer: Tracey Posey</w:t>
      </w:r>
    </w:p>
    <w:p w14:paraId="3168095D" w14:textId="77777777" w:rsidR="005B400A" w:rsidRDefault="004D23AA">
      <w:pPr>
        <w:widowControl w:val="0"/>
        <w:spacing w:line="360" w:lineRule="auto"/>
        <w:ind w:left="73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Parliamentarian: Mark Gleason</w:t>
      </w:r>
    </w:p>
    <w:p w14:paraId="3168095E" w14:textId="77777777" w:rsidR="005B400A" w:rsidRDefault="004D23AA">
      <w:pPr>
        <w:widowControl w:val="0"/>
        <w:spacing w:line="360" w:lineRule="auto"/>
        <w:ind w:left="73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Past Chair: Marcos Mendez</w:t>
      </w:r>
    </w:p>
    <w:p w14:paraId="3168095F" w14:textId="77777777" w:rsidR="005B400A" w:rsidRDefault="004D23AA">
      <w:pPr>
        <w:widowControl w:val="0"/>
        <w:spacing w:line="36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V. Installation of New Representatives and Reaffirmation of Returning Representatives</w:t>
      </w:r>
      <w:r w:rsidRPr="00B93A0F">
        <w:rPr>
          <w:rFonts w:ascii="Calibri" w:eastAsia="Calibri" w:hAnsi="Calibri" w:cs="Calibri"/>
          <w:bCs/>
          <w:sz w:val="24"/>
          <w:szCs w:val="24"/>
        </w:rPr>
        <w:t xml:space="preserve"> - Kat McLelland</w:t>
      </w:r>
    </w:p>
    <w:p w14:paraId="31680960" w14:textId="77777777" w:rsidR="005B400A" w:rsidRDefault="004D23AA">
      <w:pPr>
        <w:widowControl w:val="0"/>
        <w:spacing w:line="36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VI.  Approval of Minutes - August 2024</w:t>
      </w:r>
    </w:p>
    <w:p w14:paraId="31680961" w14:textId="77777777" w:rsidR="005B400A" w:rsidRDefault="004D23A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Will occur at the October USC, along with approval of September 2024 meeting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minutes</w:t>
      </w:r>
      <w:proofErr w:type="gramEnd"/>
    </w:p>
    <w:p w14:paraId="31680962" w14:textId="77777777" w:rsidR="005B400A" w:rsidRDefault="005B400A">
      <w:pPr>
        <w:widowControl w:val="0"/>
        <w:spacing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31680963" w14:textId="77777777" w:rsidR="005B400A" w:rsidRDefault="004D23AA">
      <w:pPr>
        <w:widowControl w:val="0"/>
        <w:spacing w:line="36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VII. Treasurer’s Report </w:t>
      </w:r>
      <w:r w:rsidRPr="00B93A0F">
        <w:rPr>
          <w:rFonts w:ascii="Calibri" w:eastAsia="Calibri" w:hAnsi="Calibri" w:cs="Calibri"/>
          <w:bCs/>
          <w:sz w:val="24"/>
          <w:szCs w:val="24"/>
        </w:rPr>
        <w:t>- Tracey Posey</w:t>
      </w:r>
    </w:p>
    <w:p w14:paraId="31680964" w14:textId="77777777" w:rsidR="005B400A" w:rsidRDefault="004D23A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USC Engagement Conference = $15,000.00</w:t>
      </w:r>
    </w:p>
    <w:p w14:paraId="31680965" w14:textId="77777777" w:rsidR="005B400A" w:rsidRDefault="004D23A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USC General Account = </w:t>
      </w:r>
    </w:p>
    <w:p w14:paraId="31680966" w14:textId="77777777" w:rsidR="005B400A" w:rsidRDefault="004D23AA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Purchases</w:t>
      </w:r>
    </w:p>
    <w:p w14:paraId="31680967" w14:textId="77777777" w:rsidR="005B400A" w:rsidRDefault="004D23AA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$368.50 – CC Creations (USC shirts and name tags)</w:t>
      </w:r>
    </w:p>
    <w:p w14:paraId="31680968" w14:textId="77777777" w:rsidR="005B400A" w:rsidRDefault="004D23AA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$1765.44 – On the Border Retreat meal (TBD which fiscal year)</w:t>
      </w:r>
    </w:p>
    <w:p w14:paraId="31680969" w14:textId="77777777" w:rsidR="005B400A" w:rsidRDefault="004D23AA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Ending August 2024 balance = $5236.78</w:t>
      </w:r>
    </w:p>
    <w:p w14:paraId="3168096A" w14:textId="77777777" w:rsidR="005B400A" w:rsidRDefault="004D23AA">
      <w:pPr>
        <w:widowControl w:val="0"/>
        <w:spacing w:line="36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VIII.  Update from Meeting with Vice President of Human Resources </w:t>
      </w:r>
      <w:r w:rsidRPr="00B93A0F">
        <w:rPr>
          <w:rFonts w:ascii="Calibri" w:eastAsia="Calibri" w:hAnsi="Calibri" w:cs="Calibri"/>
          <w:bCs/>
          <w:sz w:val="24"/>
          <w:szCs w:val="24"/>
        </w:rPr>
        <w:t>- Kat McLelland</w:t>
      </w:r>
    </w:p>
    <w:p w14:paraId="3168096B" w14:textId="77777777" w:rsidR="005B400A" w:rsidRDefault="004D23A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Fall Children’s Clothing drive – see XII.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A for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updates</w:t>
      </w:r>
    </w:p>
    <w:p w14:paraId="3168096C" w14:textId="77777777" w:rsidR="005B400A" w:rsidRDefault="004D23A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Wellness Fair – October 1, 2024 – see XII. B for updates</w:t>
      </w:r>
    </w:p>
    <w:p w14:paraId="3168096D" w14:textId="77777777" w:rsidR="005B400A" w:rsidRDefault="004D23A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Academic Calendar feedback due October 18, 2024 – see XII. C for updates</w:t>
      </w:r>
    </w:p>
    <w:p w14:paraId="3168096E" w14:textId="77777777" w:rsidR="005B400A" w:rsidRDefault="004D23A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HROE &amp;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Daymon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recommended TAMU-USC can work with other TX USCs to leverage policy and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legislation</w:t>
      </w:r>
      <w:proofErr w:type="gramEnd"/>
    </w:p>
    <w:p w14:paraId="3168096F" w14:textId="77777777" w:rsidR="005B400A" w:rsidRDefault="004D23AA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Former USC Chair LaTia shared meeting with two groups previously:</w:t>
      </w:r>
    </w:p>
    <w:p w14:paraId="31680970" w14:textId="77777777" w:rsidR="005B400A" w:rsidRDefault="004D23AA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TAMU System USC Chairs</w:t>
      </w:r>
    </w:p>
    <w:p w14:paraId="31680971" w14:textId="77777777" w:rsidR="005B400A" w:rsidRDefault="004D23AA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SEC USC Chairs</w:t>
      </w:r>
    </w:p>
    <w:p w14:paraId="31680972" w14:textId="77777777" w:rsidR="005B400A" w:rsidRDefault="004D23A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USC leadership shared </w:t>
      </w:r>
      <w:r>
        <w:rPr>
          <w:rFonts w:ascii="Calibri" w:eastAsia="Calibri" w:hAnsi="Calibri" w:cs="Calibri"/>
          <w:sz w:val="24"/>
          <w:szCs w:val="24"/>
        </w:rPr>
        <w:t>merit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letters sending out inconsistently from Colleges/Schools. HROE will consider reviewing in October, and aim for January 2025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update</w:t>
      </w:r>
      <w:proofErr w:type="gramEnd"/>
    </w:p>
    <w:p w14:paraId="31680973" w14:textId="77777777" w:rsidR="005B400A" w:rsidRDefault="004D23AA">
      <w:pPr>
        <w:widowControl w:val="0"/>
        <w:spacing w:line="36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IX.  USC Staff Inquiries </w:t>
      </w:r>
      <w:r w:rsidRPr="00B93A0F">
        <w:rPr>
          <w:rFonts w:ascii="Calibri" w:eastAsia="Calibri" w:hAnsi="Calibri" w:cs="Calibri"/>
          <w:bCs/>
          <w:sz w:val="24"/>
          <w:szCs w:val="24"/>
        </w:rPr>
        <w:t>- Katie St. Clair</w:t>
      </w:r>
    </w:p>
    <w:p w14:paraId="31680974" w14:textId="77777777" w:rsidR="005B400A" w:rsidRDefault="004D23AA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Request for monthly payroll process to be reviewed and revised due to direct deposits of salaries being available prior to the 1</w:t>
      </w:r>
      <w:r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>st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of the month, particularly in instances with when the 1</w:t>
      </w:r>
      <w:r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>st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occurs over the holiday or weekend (i.e., Labor Day 2024). </w:t>
      </w:r>
    </w:p>
    <w:p w14:paraId="31680975" w14:textId="77777777" w:rsidR="005B400A" w:rsidRDefault="004D23AA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Wells Fargo is TAMU’s financial institution. Employee’s receiving financial institution has an opportunity to post funds before scheduled date.</w:t>
      </w:r>
    </w:p>
    <w:p w14:paraId="31680976" w14:textId="790E7185" w:rsidR="005B400A" w:rsidRDefault="004D23AA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Request shared </w:t>
      </w:r>
      <w:r>
        <w:rPr>
          <w:rFonts w:ascii="Calibri" w:eastAsia="Calibri" w:hAnsi="Calibri" w:cs="Calibri"/>
          <w:color w:val="000000"/>
          <w:sz w:val="24"/>
          <w:szCs w:val="24"/>
        </w:rPr>
        <w:t>TAMU-Corpus Christi</w:t>
      </w:r>
      <w:r>
        <w:rPr>
          <w:rFonts w:ascii="Calibri" w:eastAsia="Calibri" w:hAnsi="Calibri" w:cs="Calibri"/>
          <w:sz w:val="24"/>
          <w:szCs w:val="24"/>
        </w:rPr>
        <w:t>’s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USC took initiative to request birthday leave. Within 30-days around birthday = 8 hours of paid leave. </w:t>
      </w:r>
      <w:r w:rsidR="00B93A0F">
        <w:rPr>
          <w:rFonts w:ascii="Calibri" w:eastAsia="Calibri" w:hAnsi="Calibri" w:cs="Calibri"/>
          <w:color w:val="000000"/>
          <w:sz w:val="24"/>
          <w:szCs w:val="24"/>
        </w:rPr>
        <w:t>HROE leadership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will discuss with TAMU-System HROE. </w:t>
      </w:r>
    </w:p>
    <w:p w14:paraId="31680977" w14:textId="77777777" w:rsidR="005B400A" w:rsidRDefault="004D23AA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Another TAMU HROE goal is employee recognition – input and perspectives of administrative leave with pay.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Generally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more idea of admin leave with/without pay but could be considered. HROE in the process of eliciting staff and campus </w:t>
      </w: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input.</w:t>
      </w:r>
    </w:p>
    <w:p w14:paraId="31680978" w14:textId="77777777" w:rsidR="005B400A" w:rsidRDefault="004D23AA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8/11 TAMU-System schools offer birthday leave in some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fashion</w:t>
      </w:r>
      <w:proofErr w:type="gramEnd"/>
    </w:p>
    <w:p w14:paraId="31680979" w14:textId="77777777" w:rsidR="005B400A" w:rsidRDefault="004D23AA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Up to 32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hr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/year (with pay) and carry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forward</w:t>
      </w:r>
      <w:proofErr w:type="gramEnd"/>
    </w:p>
    <w:p w14:paraId="3168097A" w14:textId="77777777" w:rsidR="005B400A" w:rsidRDefault="004D23AA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Clarification from TAMU-Postdoctoral Association (PDA) regarding their membership as ex-officio. USC is updating ex-officio roster for AY25.</w:t>
      </w:r>
    </w:p>
    <w:p w14:paraId="3168097B" w14:textId="77777777" w:rsidR="005B400A" w:rsidRDefault="004D23AA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Former USC Chair LaTia Wilson shared Texas Tech University’s USC reached out to other TX schools to see what is in place with staff well-being. LaTia passed along to TAMU’s Living Well website.</w:t>
      </w:r>
    </w:p>
    <w:p w14:paraId="3168097C" w14:textId="77777777" w:rsidR="005B400A" w:rsidRDefault="004D23AA">
      <w:pPr>
        <w:widowControl w:val="0"/>
        <w:spacing w:line="36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X.    USC Committees - Member and Chair Appointments, Goals, &amp; Other Updates</w:t>
      </w:r>
    </w:p>
    <w:p w14:paraId="3168097D" w14:textId="77777777" w:rsidR="005B400A" w:rsidRDefault="004D23AA">
      <w:pPr>
        <w:keepLines/>
        <w:widowControl w:val="0"/>
        <w:spacing w:line="360" w:lineRule="auto"/>
        <w:ind w:left="734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1. Branch Campus Committee</w:t>
      </w:r>
    </w:p>
    <w:p w14:paraId="3168097E" w14:textId="77777777" w:rsidR="005B400A" w:rsidRDefault="004D23AA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Chair:  Wesley Swanson </w:t>
      </w:r>
    </w:p>
    <w:p w14:paraId="3168097F" w14:textId="77777777" w:rsidR="005B400A" w:rsidRDefault="004D23AA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Committee Members: Tracey Posey, Carli Fenner, Galen Pahl, Katie St. Clair, Jeff Lowry</w:t>
      </w:r>
    </w:p>
    <w:p w14:paraId="31680980" w14:textId="77777777" w:rsidR="005B400A" w:rsidRDefault="005B400A">
      <w:pPr>
        <w:keepLines/>
        <w:widowControl w:val="0"/>
        <w:spacing w:line="360" w:lineRule="auto"/>
        <w:ind w:left="734"/>
        <w:rPr>
          <w:rFonts w:ascii="Calibri" w:eastAsia="Calibri" w:hAnsi="Calibri" w:cs="Calibri"/>
          <w:sz w:val="24"/>
          <w:szCs w:val="24"/>
        </w:rPr>
      </w:pPr>
    </w:p>
    <w:p w14:paraId="31680981" w14:textId="77777777" w:rsidR="005B400A" w:rsidRDefault="004D23AA">
      <w:pPr>
        <w:widowControl w:val="0"/>
        <w:spacing w:line="360" w:lineRule="auto"/>
        <w:ind w:left="727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2. Communications and Outreach Committee</w:t>
      </w:r>
    </w:p>
    <w:p w14:paraId="31680982" w14:textId="77777777" w:rsidR="005B400A" w:rsidRDefault="004D23AA">
      <w:pPr>
        <w:numPr>
          <w:ilvl w:val="0"/>
          <w:numId w:val="9"/>
        </w:num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Co-Chair: Sean Cargo, Chelsey Cooke</w:t>
      </w:r>
    </w:p>
    <w:p w14:paraId="31680983" w14:textId="34884F7E" w:rsidR="005B400A" w:rsidRDefault="00000000">
      <w:pPr>
        <w:numPr>
          <w:ilvl w:val="0"/>
          <w:numId w:val="9"/>
        </w:num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sdt>
        <w:sdtPr>
          <w:tag w:val="goog_rdk_0"/>
          <w:id w:val="-808936336"/>
        </w:sdtPr>
        <w:sdtContent/>
      </w:sdt>
      <w:r w:rsidR="004D23AA">
        <w:rPr>
          <w:rFonts w:ascii="Calibri" w:eastAsia="Calibri" w:hAnsi="Calibri" w:cs="Calibri"/>
          <w:sz w:val="24"/>
          <w:szCs w:val="24"/>
        </w:rPr>
        <w:t xml:space="preserve">In collaboration with Ashley </w:t>
      </w:r>
      <w:r w:rsidR="00B93A0F">
        <w:rPr>
          <w:rFonts w:ascii="Calibri" w:eastAsia="Calibri" w:hAnsi="Calibri" w:cs="Calibri"/>
          <w:sz w:val="24"/>
          <w:szCs w:val="24"/>
        </w:rPr>
        <w:t>Drossel</w:t>
      </w:r>
      <w:r w:rsidR="004D23AA">
        <w:rPr>
          <w:rFonts w:ascii="Calibri" w:eastAsia="Calibri" w:hAnsi="Calibri" w:cs="Calibri"/>
          <w:sz w:val="24"/>
          <w:szCs w:val="24"/>
        </w:rPr>
        <w:t xml:space="preserve"> (HROE) &amp; Casey McDonald (</w:t>
      </w:r>
      <w:proofErr w:type="spellStart"/>
      <w:r w:rsidR="004D23AA">
        <w:rPr>
          <w:rFonts w:ascii="Calibri" w:eastAsia="Calibri" w:hAnsi="Calibri" w:cs="Calibri"/>
          <w:sz w:val="24"/>
          <w:szCs w:val="24"/>
        </w:rPr>
        <w:t>MarCOMM</w:t>
      </w:r>
      <w:proofErr w:type="spellEnd"/>
      <w:r w:rsidR="004D23AA">
        <w:rPr>
          <w:rFonts w:ascii="Calibri" w:eastAsia="Calibri" w:hAnsi="Calibri" w:cs="Calibri"/>
          <w:sz w:val="24"/>
          <w:szCs w:val="24"/>
        </w:rPr>
        <w:t>)</w:t>
      </w:r>
    </w:p>
    <w:p w14:paraId="31680984" w14:textId="77777777" w:rsidR="005B400A" w:rsidRDefault="005B400A">
      <w:pPr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31680985" w14:textId="77777777" w:rsidR="005B400A" w:rsidRDefault="004D23AA">
      <w:pPr>
        <w:widowControl w:val="0"/>
        <w:spacing w:line="360" w:lineRule="auto"/>
        <w:ind w:left="727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3. Community Engagement and Respect in the Workplace (CERW)</w:t>
      </w:r>
    </w:p>
    <w:p w14:paraId="31680986" w14:textId="77777777" w:rsidR="005B400A" w:rsidRDefault="004D23AA">
      <w:pPr>
        <w:numPr>
          <w:ilvl w:val="0"/>
          <w:numId w:val="16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Co-Chair: Daniel Roberts &amp; Noeline </w:t>
      </w:r>
      <w:proofErr w:type="spellStart"/>
      <w:r>
        <w:rPr>
          <w:rFonts w:ascii="Calibri" w:eastAsia="Calibri" w:hAnsi="Calibri" w:cs="Calibri"/>
          <w:sz w:val="24"/>
          <w:szCs w:val="24"/>
        </w:rPr>
        <w:t>Gunasekara</w:t>
      </w:r>
      <w:proofErr w:type="spellEnd"/>
    </w:p>
    <w:p w14:paraId="31680987" w14:textId="77777777" w:rsidR="005B400A" w:rsidRDefault="004D23AA">
      <w:pPr>
        <w:numPr>
          <w:ilvl w:val="0"/>
          <w:numId w:val="16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Committee Members: Ashley Winterrowd, Shelley </w:t>
      </w:r>
      <w:proofErr w:type="spellStart"/>
      <w:r>
        <w:rPr>
          <w:rFonts w:ascii="Calibri" w:eastAsia="Calibri" w:hAnsi="Calibri" w:cs="Calibri"/>
          <w:sz w:val="24"/>
          <w:szCs w:val="24"/>
        </w:rPr>
        <w:t>Drgac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Spring </w:t>
      </w:r>
      <w:proofErr w:type="spellStart"/>
      <w:r>
        <w:rPr>
          <w:rFonts w:ascii="Calibri" w:eastAsia="Calibri" w:hAnsi="Calibri" w:cs="Calibri"/>
          <w:sz w:val="24"/>
          <w:szCs w:val="24"/>
        </w:rPr>
        <w:t>Basey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Eva </w:t>
      </w:r>
      <w:proofErr w:type="spellStart"/>
      <w:r>
        <w:rPr>
          <w:rFonts w:ascii="Calibri" w:eastAsia="Calibri" w:hAnsi="Calibri" w:cs="Calibri"/>
          <w:sz w:val="24"/>
          <w:szCs w:val="24"/>
        </w:rPr>
        <w:t>Magallan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Willow Ruffino </w:t>
      </w:r>
    </w:p>
    <w:p w14:paraId="31680988" w14:textId="77777777" w:rsidR="005B400A" w:rsidRDefault="005B400A">
      <w:pPr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31680989" w14:textId="77777777" w:rsidR="005B400A" w:rsidRDefault="004D23AA">
      <w:pPr>
        <w:widowControl w:val="0"/>
        <w:spacing w:line="360" w:lineRule="auto"/>
        <w:ind w:left="727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4. Elections Committee</w:t>
      </w:r>
    </w:p>
    <w:p w14:paraId="3168098A" w14:textId="77777777" w:rsidR="005B400A" w:rsidRDefault="004D23AA">
      <w:pPr>
        <w:numPr>
          <w:ilvl w:val="0"/>
          <w:numId w:val="17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Chair: Mark Gleason</w:t>
      </w:r>
    </w:p>
    <w:p w14:paraId="3168098B" w14:textId="77777777" w:rsidR="005B400A" w:rsidRDefault="004D23AA">
      <w:pPr>
        <w:numPr>
          <w:ilvl w:val="0"/>
          <w:numId w:val="17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Derek DeYonge</w:t>
      </w:r>
    </w:p>
    <w:p w14:paraId="3168098C" w14:textId="77777777" w:rsidR="005B400A" w:rsidRDefault="005B400A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168098D" w14:textId="77777777" w:rsidR="005B400A" w:rsidRDefault="004D23AA">
      <w:pPr>
        <w:widowControl w:val="0"/>
        <w:spacing w:line="360" w:lineRule="auto"/>
        <w:ind w:left="727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5. Professional Development Committee (PD)</w:t>
      </w:r>
    </w:p>
    <w:p w14:paraId="3168098E" w14:textId="77777777" w:rsidR="005B400A" w:rsidRDefault="004D23AA">
      <w:pPr>
        <w:numPr>
          <w:ilvl w:val="0"/>
          <w:numId w:val="10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Co-Chair: Michelle Brown-</w:t>
      </w:r>
      <w:proofErr w:type="gramStart"/>
      <w:r>
        <w:rPr>
          <w:rFonts w:ascii="Calibri" w:eastAsia="Calibri" w:hAnsi="Calibri" w:cs="Calibri"/>
          <w:sz w:val="24"/>
          <w:szCs w:val="24"/>
        </w:rPr>
        <w:t>Link,  Justin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Brown, and Cindy McCasland,</w:t>
      </w:r>
    </w:p>
    <w:p w14:paraId="3168098F" w14:textId="77777777" w:rsidR="005B400A" w:rsidRDefault="004D23AA">
      <w:pPr>
        <w:numPr>
          <w:ilvl w:val="0"/>
          <w:numId w:val="10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Committee Members: Tara Suel, Shelley </w:t>
      </w:r>
      <w:proofErr w:type="spellStart"/>
      <w:r>
        <w:rPr>
          <w:rFonts w:ascii="Calibri" w:eastAsia="Calibri" w:hAnsi="Calibri" w:cs="Calibri"/>
          <w:sz w:val="24"/>
          <w:szCs w:val="24"/>
        </w:rPr>
        <w:t>Drgac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Sara </w:t>
      </w:r>
      <w:proofErr w:type="spellStart"/>
      <w:r>
        <w:rPr>
          <w:rFonts w:ascii="Calibri" w:eastAsia="Calibri" w:hAnsi="Calibri" w:cs="Calibri"/>
          <w:sz w:val="24"/>
          <w:szCs w:val="24"/>
        </w:rPr>
        <w:t>Blassingame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Laura Hollingsworth, Wesley Swanson, Noeline </w:t>
      </w:r>
      <w:proofErr w:type="spellStart"/>
      <w:r>
        <w:rPr>
          <w:rFonts w:ascii="Calibri" w:eastAsia="Calibri" w:hAnsi="Calibri" w:cs="Calibri"/>
          <w:sz w:val="24"/>
          <w:szCs w:val="24"/>
        </w:rPr>
        <w:t>Gunasekara</w:t>
      </w:r>
      <w:proofErr w:type="spellEnd"/>
      <w:r>
        <w:rPr>
          <w:rFonts w:ascii="Calibri" w:eastAsia="Calibri" w:hAnsi="Calibri" w:cs="Calibri"/>
          <w:sz w:val="24"/>
          <w:szCs w:val="24"/>
        </w:rPr>
        <w:t>, Wendy Wright</w:t>
      </w:r>
    </w:p>
    <w:p w14:paraId="31680990" w14:textId="77777777" w:rsidR="005B400A" w:rsidRDefault="005B400A">
      <w:pPr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31680991" w14:textId="77777777" w:rsidR="005B400A" w:rsidRDefault="004D23AA">
      <w:pPr>
        <w:widowControl w:val="0"/>
        <w:spacing w:line="360" w:lineRule="auto"/>
        <w:ind w:left="72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6. Staff Emergency Fund Committee (SEF)</w:t>
      </w:r>
    </w:p>
    <w:p w14:paraId="31680992" w14:textId="77777777" w:rsidR="005B400A" w:rsidRDefault="004D23AA">
      <w:pPr>
        <w:numPr>
          <w:ilvl w:val="0"/>
          <w:numId w:val="1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Co-Chair: Jennifer Enloe &amp; Ashley </w:t>
      </w:r>
      <w:proofErr w:type="spellStart"/>
      <w:r>
        <w:rPr>
          <w:rFonts w:ascii="Calibri" w:eastAsia="Calibri" w:hAnsi="Calibri" w:cs="Calibri"/>
          <w:sz w:val="24"/>
          <w:szCs w:val="24"/>
        </w:rPr>
        <w:t>Winterrwod</w:t>
      </w:r>
      <w:proofErr w:type="spellEnd"/>
    </w:p>
    <w:p w14:paraId="31680993" w14:textId="77777777" w:rsidR="005B400A" w:rsidRDefault="004D23AA">
      <w:pPr>
        <w:numPr>
          <w:ilvl w:val="0"/>
          <w:numId w:val="1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Committee Members: Sharon Alderete, Derek </w:t>
      </w:r>
      <w:proofErr w:type="spellStart"/>
      <w:r>
        <w:rPr>
          <w:rFonts w:ascii="Calibri" w:eastAsia="Calibri" w:hAnsi="Calibri" w:cs="Calibri"/>
          <w:sz w:val="24"/>
          <w:szCs w:val="24"/>
        </w:rPr>
        <w:t>DeYonge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Stacy Wright, </w:t>
      </w:r>
      <w:proofErr w:type="spellStart"/>
      <w:r>
        <w:rPr>
          <w:rFonts w:ascii="Calibri" w:eastAsia="Calibri" w:hAnsi="Calibri" w:cs="Calibri"/>
          <w:sz w:val="24"/>
          <w:szCs w:val="24"/>
        </w:rPr>
        <w:t>Fawne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Toler, Katie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St.Clair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, Maddy Garcia, Sara </w:t>
      </w:r>
      <w:proofErr w:type="spellStart"/>
      <w:r>
        <w:rPr>
          <w:rFonts w:ascii="Calibri" w:eastAsia="Calibri" w:hAnsi="Calibri" w:cs="Calibri"/>
          <w:sz w:val="24"/>
          <w:szCs w:val="24"/>
        </w:rPr>
        <w:t>Blassingame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Maggie Abrigo, Spring </w:t>
      </w:r>
      <w:proofErr w:type="spellStart"/>
      <w:r>
        <w:rPr>
          <w:rFonts w:ascii="Calibri" w:eastAsia="Calibri" w:hAnsi="Calibri" w:cs="Calibri"/>
          <w:sz w:val="24"/>
          <w:szCs w:val="24"/>
        </w:rPr>
        <w:t>Basey</w:t>
      </w:r>
      <w:proofErr w:type="spellEnd"/>
      <w:r>
        <w:rPr>
          <w:rFonts w:ascii="Calibri" w:eastAsia="Calibri" w:hAnsi="Calibri" w:cs="Calibri"/>
          <w:sz w:val="24"/>
          <w:szCs w:val="24"/>
        </w:rPr>
        <w:t>, Catherine Halverson, Daniel Roberts</w:t>
      </w:r>
    </w:p>
    <w:p w14:paraId="31680994" w14:textId="77777777" w:rsidR="005B400A" w:rsidRDefault="004D23AA">
      <w:pPr>
        <w:numPr>
          <w:ilvl w:val="0"/>
          <w:numId w:val="1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Pending SEF application </w:t>
      </w:r>
    </w:p>
    <w:p w14:paraId="31680995" w14:textId="77777777" w:rsidR="005B400A" w:rsidRDefault="005B400A">
      <w:pPr>
        <w:widowControl w:val="0"/>
        <w:spacing w:line="360" w:lineRule="auto"/>
        <w:ind w:left="1097"/>
        <w:rPr>
          <w:rFonts w:ascii="Calibri" w:eastAsia="Calibri" w:hAnsi="Calibri" w:cs="Calibri"/>
          <w:sz w:val="24"/>
          <w:szCs w:val="24"/>
        </w:rPr>
      </w:pPr>
    </w:p>
    <w:p w14:paraId="31680996" w14:textId="77777777" w:rsidR="005B400A" w:rsidRDefault="004D23AA">
      <w:pPr>
        <w:widowControl w:val="0"/>
        <w:spacing w:line="360" w:lineRule="auto"/>
        <w:ind w:firstLine="719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7. Work Life and Benefits Committee (WLB) </w:t>
      </w:r>
    </w:p>
    <w:p w14:paraId="31680997" w14:textId="77777777" w:rsidR="005B400A" w:rsidRDefault="004D23AA">
      <w:pPr>
        <w:widowControl w:val="0"/>
        <w:numPr>
          <w:ilvl w:val="0"/>
          <w:numId w:val="15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Co-Chair: Jamie Norgaard and Rebecca Luckey</w:t>
      </w:r>
    </w:p>
    <w:p w14:paraId="31680998" w14:textId="77777777" w:rsidR="005B400A" w:rsidRDefault="004D23AA">
      <w:pPr>
        <w:numPr>
          <w:ilvl w:val="0"/>
          <w:numId w:val="15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Committee Members: Sharli Nucker, Jacob Scoggins, Tracey Posey, Eva Magallan, Laura Hollingsworth, Willow Ruffino</w:t>
      </w:r>
    </w:p>
    <w:p w14:paraId="31680999" w14:textId="77777777" w:rsidR="005B400A" w:rsidRDefault="005B400A">
      <w:pPr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3168099A" w14:textId="77777777" w:rsidR="005B400A" w:rsidRDefault="004D23AA">
      <w:pPr>
        <w:widowControl w:val="0"/>
        <w:spacing w:line="36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XI.   External Committee Appointments</w:t>
      </w:r>
    </w:p>
    <w:p w14:paraId="3168099B" w14:textId="77777777" w:rsidR="005B400A" w:rsidRDefault="004D23AA">
      <w:pPr>
        <w:widowControl w:val="0"/>
        <w:numPr>
          <w:ilvl w:val="0"/>
          <w:numId w:val="1"/>
        </w:numPr>
        <w:spacing w:line="36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System Employment Benefits Advisory Committee </w:t>
      </w:r>
      <w:r>
        <w:rPr>
          <w:rFonts w:ascii="Calibri" w:eastAsia="Calibri" w:hAnsi="Calibri" w:cs="Calibri"/>
          <w:sz w:val="24"/>
          <w:szCs w:val="24"/>
        </w:rPr>
        <w:t>– Rebecca Luckey</w:t>
      </w:r>
    </w:p>
    <w:p w14:paraId="3168099C" w14:textId="77777777" w:rsidR="005B400A" w:rsidRDefault="004D23AA">
      <w:pPr>
        <w:widowControl w:val="0"/>
        <w:numPr>
          <w:ilvl w:val="1"/>
          <w:numId w:val="1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First meeting in Oct.</w:t>
      </w:r>
    </w:p>
    <w:p w14:paraId="3168099D" w14:textId="77777777" w:rsidR="005B400A" w:rsidRDefault="004D23AA">
      <w:pPr>
        <w:widowControl w:val="0"/>
        <w:numPr>
          <w:ilvl w:val="0"/>
          <w:numId w:val="1"/>
        </w:numPr>
        <w:spacing w:line="36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Transportation Services Advisory Committee </w:t>
      </w:r>
      <w:r>
        <w:rPr>
          <w:rFonts w:ascii="Calibri" w:eastAsia="Calibri" w:hAnsi="Calibri" w:cs="Calibri"/>
          <w:sz w:val="24"/>
          <w:szCs w:val="24"/>
        </w:rPr>
        <w:t>– Jennifer Enloe</w:t>
      </w:r>
    </w:p>
    <w:p w14:paraId="3168099E" w14:textId="77777777" w:rsidR="005B400A" w:rsidRDefault="004D23AA">
      <w:pPr>
        <w:widowControl w:val="0"/>
        <w:numPr>
          <w:ilvl w:val="1"/>
          <w:numId w:val="1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 report (traffic on 2818)</w:t>
      </w:r>
    </w:p>
    <w:p w14:paraId="3168099F" w14:textId="77777777" w:rsidR="005B400A" w:rsidRDefault="004D23AA">
      <w:pPr>
        <w:widowControl w:val="0"/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Dining Services Committee </w:t>
      </w:r>
      <w:r>
        <w:rPr>
          <w:rFonts w:ascii="Calibri" w:eastAsia="Calibri" w:hAnsi="Calibri" w:cs="Calibri"/>
          <w:sz w:val="24"/>
          <w:szCs w:val="24"/>
        </w:rPr>
        <w:t>– Tracey Posey</w:t>
      </w:r>
    </w:p>
    <w:p w14:paraId="316809A0" w14:textId="77777777" w:rsidR="005B400A" w:rsidRDefault="004D23AA">
      <w:pPr>
        <w:widowControl w:val="0"/>
        <w:numPr>
          <w:ilvl w:val="1"/>
          <w:numId w:val="1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Met T9/10</w:t>
      </w:r>
    </w:p>
    <w:p w14:paraId="316809A1" w14:textId="77777777" w:rsidR="005B400A" w:rsidRDefault="00000000">
      <w:pPr>
        <w:widowControl w:val="0"/>
        <w:numPr>
          <w:ilvl w:val="1"/>
          <w:numId w:val="1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hyperlink r:id="rId8">
        <w:r w:rsidR="004D23AA"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Dineoncampus.com/</w:t>
        </w:r>
        <w:proofErr w:type="spellStart"/>
        <w:r w:rsidR="004D23AA"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tamu</w:t>
        </w:r>
        <w:proofErr w:type="spellEnd"/>
      </w:hyperlink>
    </w:p>
    <w:p w14:paraId="316809A2" w14:textId="77777777" w:rsidR="005B400A" w:rsidRDefault="004D23AA">
      <w:pPr>
        <w:widowControl w:val="0"/>
        <w:numPr>
          <w:ilvl w:val="1"/>
          <w:numId w:val="1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Chartwells finalized new 10-year contract with TAMU.  Meal plans updated. New Vice President:  Chris Danko, chris.danko@compass-usa.com, Chris would like to come speak to USC and/or Common Grounds.</w:t>
      </w:r>
    </w:p>
    <w:p w14:paraId="316809A3" w14:textId="77777777" w:rsidR="005B400A" w:rsidRDefault="004D23AA">
      <w:pPr>
        <w:widowControl w:val="0"/>
        <w:numPr>
          <w:ilvl w:val="1"/>
          <w:numId w:val="1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New Locations:  Whoop Coop, The Pavilion, Houston Street Subs, The Commons</w:t>
      </w:r>
    </w:p>
    <w:p w14:paraId="316809A4" w14:textId="77777777" w:rsidR="005B400A" w:rsidRDefault="004D23AA">
      <w:pPr>
        <w:widowControl w:val="0"/>
        <w:numPr>
          <w:ilvl w:val="1"/>
          <w:numId w:val="1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Catering has been re-branded as Century Oak Catering.  Has pricing for student groups.</w:t>
      </w:r>
    </w:p>
    <w:p w14:paraId="316809A5" w14:textId="77777777" w:rsidR="005B400A" w:rsidRDefault="004D23AA">
      <w:pPr>
        <w:widowControl w:val="0"/>
        <w:numPr>
          <w:ilvl w:val="1"/>
          <w:numId w:val="1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Maroon Meals, New meal plans depending on plan, these are $9-12 range.</w:t>
      </w:r>
    </w:p>
    <w:p w14:paraId="316809A6" w14:textId="77777777" w:rsidR="005B400A" w:rsidRDefault="004D23AA">
      <w:pPr>
        <w:widowControl w:val="0"/>
        <w:numPr>
          <w:ilvl w:val="1"/>
          <w:numId w:val="1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All Access Plus (+) meal plans, get you meet the chef teaching kitchen, event swag bags, Love Aggie Dining +, Mobile Order promotions, and priority communications.</w:t>
      </w:r>
    </w:p>
    <w:p w14:paraId="316809A7" w14:textId="77777777" w:rsidR="005B400A" w:rsidRDefault="00000000">
      <w:pPr>
        <w:widowControl w:val="0"/>
        <w:numPr>
          <w:ilvl w:val="1"/>
          <w:numId w:val="1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hyperlink r:id="rId9">
        <w:r w:rsidR="004D23AA"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 xml:space="preserve">Upcoming events: </w:t>
        </w:r>
      </w:hyperlink>
    </w:p>
    <w:p w14:paraId="316809A8" w14:textId="77777777" w:rsidR="005B400A" w:rsidRDefault="004D23AA">
      <w:pPr>
        <w:widowControl w:val="0"/>
        <w:numPr>
          <w:ilvl w:val="1"/>
          <w:numId w:val="8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First Year Resource Fair, September 18</w:t>
      </w:r>
      <w:r>
        <w:rPr>
          <w:rFonts w:ascii="Calibri" w:eastAsia="Calibri" w:hAnsi="Calibri" w:cs="Calibri"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Sbisa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Fish Pond</w:t>
      </w:r>
      <w:proofErr w:type="gramEnd"/>
      <w:r>
        <w:rPr>
          <w:rFonts w:ascii="Calibri" w:eastAsia="Calibri" w:hAnsi="Calibri" w:cs="Calibri"/>
          <w:sz w:val="24"/>
          <w:szCs w:val="24"/>
        </w:rPr>
        <w:t>, 10am – 1pm</w:t>
      </w:r>
    </w:p>
    <w:p w14:paraId="316809A9" w14:textId="77777777" w:rsidR="005B400A" w:rsidRDefault="004D23AA">
      <w:pPr>
        <w:widowControl w:val="0"/>
        <w:numPr>
          <w:ilvl w:val="1"/>
          <w:numId w:val="8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Aggie Chef Showdown Watch Party, September 25</w:t>
      </w:r>
      <w:r>
        <w:rPr>
          <w:rFonts w:ascii="Calibri" w:eastAsia="Calibri" w:hAnsi="Calibri" w:cs="Calibri"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sz w:val="24"/>
          <w:szCs w:val="24"/>
        </w:rPr>
        <w:t>, The Commons Dining Hall, 5pm-7pm</w:t>
      </w:r>
    </w:p>
    <w:p w14:paraId="316809AA" w14:textId="77777777" w:rsidR="005B400A" w:rsidRDefault="004D23AA">
      <w:pPr>
        <w:widowControl w:val="0"/>
        <w:numPr>
          <w:ilvl w:val="1"/>
          <w:numId w:val="8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Fall Meal Plans End, December </w:t>
      </w:r>
      <w:proofErr w:type="gramStart"/>
      <w:r>
        <w:rPr>
          <w:rFonts w:ascii="Calibri" w:eastAsia="Calibri" w:hAnsi="Calibri" w:cs="Calibri"/>
          <w:sz w:val="24"/>
          <w:szCs w:val="24"/>
        </w:rPr>
        <w:t>13</w:t>
      </w:r>
      <w:r>
        <w:rPr>
          <w:rFonts w:ascii="Calibri" w:eastAsia="Calibri" w:hAnsi="Calibri" w:cs="Calibri"/>
          <w:sz w:val="24"/>
          <w:szCs w:val="24"/>
          <w:vertAlign w:val="superscript"/>
        </w:rPr>
        <w:t>th</w:t>
      </w:r>
      <w:proofErr w:type="gramEnd"/>
    </w:p>
    <w:p w14:paraId="316809AB" w14:textId="77777777" w:rsidR="005B400A" w:rsidRDefault="004D23AA">
      <w:pPr>
        <w:widowControl w:val="0"/>
        <w:numPr>
          <w:ilvl w:val="1"/>
          <w:numId w:val="8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Check website for upcoming events, dineoncampus.com/</w:t>
      </w:r>
      <w:proofErr w:type="spellStart"/>
      <w:r>
        <w:rPr>
          <w:rFonts w:ascii="Calibri" w:eastAsia="Calibri" w:hAnsi="Calibri" w:cs="Calibri"/>
          <w:sz w:val="24"/>
          <w:szCs w:val="24"/>
        </w:rPr>
        <w:t>tamu</w:t>
      </w:r>
      <w:proofErr w:type="spellEnd"/>
      <w:r>
        <w:rPr>
          <w:rFonts w:ascii="Calibri" w:eastAsia="Calibri" w:hAnsi="Calibri" w:cs="Calibri"/>
          <w:sz w:val="24"/>
          <w:szCs w:val="24"/>
        </w:rPr>
        <w:t>/</w:t>
      </w:r>
      <w:proofErr w:type="gramStart"/>
      <w:r>
        <w:rPr>
          <w:rFonts w:ascii="Calibri" w:eastAsia="Calibri" w:hAnsi="Calibri" w:cs="Calibri"/>
          <w:sz w:val="24"/>
          <w:szCs w:val="24"/>
        </w:rPr>
        <w:t>events</w:t>
      </w:r>
      <w:proofErr w:type="gramEnd"/>
    </w:p>
    <w:p w14:paraId="316809AC" w14:textId="77777777" w:rsidR="005B400A" w:rsidRDefault="004D23AA">
      <w:pPr>
        <w:widowControl w:val="0"/>
        <w:numPr>
          <w:ilvl w:val="0"/>
          <w:numId w:val="1"/>
        </w:numPr>
        <w:spacing w:line="36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 xml:space="preserve">TAMU IT Governance Program </w:t>
      </w:r>
      <w:r>
        <w:rPr>
          <w:rFonts w:ascii="Calibri" w:eastAsia="Calibri" w:hAnsi="Calibri" w:cs="Calibri"/>
          <w:sz w:val="24"/>
          <w:szCs w:val="24"/>
        </w:rPr>
        <w:t>– Jeff Lowry</w:t>
      </w:r>
    </w:p>
    <w:p w14:paraId="316809AD" w14:textId="77777777" w:rsidR="005B400A" w:rsidRDefault="004D23AA">
      <w:pPr>
        <w:widowControl w:val="0"/>
        <w:numPr>
          <w:ilvl w:val="1"/>
          <w:numId w:val="1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Next meeting on Oct. 5</w:t>
      </w:r>
    </w:p>
    <w:p w14:paraId="316809AE" w14:textId="77777777" w:rsidR="005B400A" w:rsidRDefault="004D23AA">
      <w:pPr>
        <w:widowControl w:val="0"/>
        <w:numPr>
          <w:ilvl w:val="2"/>
          <w:numId w:val="1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elections for chairs, secretary and chair-elect</w:t>
      </w:r>
    </w:p>
    <w:p w14:paraId="316809AF" w14:textId="77777777" w:rsidR="005B400A" w:rsidRDefault="004D23AA">
      <w:pPr>
        <w:widowControl w:val="0"/>
        <w:numPr>
          <w:ilvl w:val="2"/>
          <w:numId w:val="1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Continue to form an AI subcommittee? Handled well in institutional collaboration. Consider emerging technologies more broadly. Assist in other ways – traffic/movement patterns, personal productivity.</w:t>
      </w:r>
    </w:p>
    <w:p w14:paraId="316809B0" w14:textId="77777777" w:rsidR="005B400A" w:rsidRDefault="004D23AA">
      <w:pPr>
        <w:widowControl w:val="0"/>
        <w:numPr>
          <w:ilvl w:val="0"/>
          <w:numId w:val="1"/>
        </w:numPr>
        <w:spacing w:line="36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Strategic Budget Council </w:t>
      </w:r>
      <w:r>
        <w:rPr>
          <w:rFonts w:ascii="Calibri" w:eastAsia="Calibri" w:hAnsi="Calibri" w:cs="Calibri"/>
          <w:sz w:val="24"/>
          <w:szCs w:val="24"/>
        </w:rPr>
        <w:t>- Kat McLelland</w:t>
      </w:r>
    </w:p>
    <w:p w14:paraId="316809B1" w14:textId="77777777" w:rsidR="005B400A" w:rsidRDefault="004D23AA">
      <w:pPr>
        <w:widowControl w:val="0"/>
        <w:numPr>
          <w:ilvl w:val="1"/>
          <w:numId w:val="1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Next meeting in late September</w:t>
      </w:r>
    </w:p>
    <w:p w14:paraId="316809B2" w14:textId="77777777" w:rsidR="005B400A" w:rsidRDefault="004D23AA">
      <w:pPr>
        <w:widowControl w:val="0"/>
        <w:numPr>
          <w:ilvl w:val="0"/>
          <w:numId w:val="1"/>
        </w:numPr>
        <w:spacing w:line="36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Capacity &amp; Student Experience Study Committees </w:t>
      </w:r>
      <w:r>
        <w:rPr>
          <w:rFonts w:ascii="Calibri" w:eastAsia="Calibri" w:hAnsi="Calibri" w:cs="Calibri"/>
          <w:sz w:val="24"/>
          <w:szCs w:val="24"/>
        </w:rPr>
        <w:t>– Kat McLelland</w:t>
      </w:r>
    </w:p>
    <w:p w14:paraId="316809B3" w14:textId="77777777" w:rsidR="005B400A" w:rsidRDefault="004D23AA">
      <w:pPr>
        <w:widowControl w:val="0"/>
        <w:numPr>
          <w:ilvl w:val="1"/>
          <w:numId w:val="1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Want feedback. Sent out in multiple </w:t>
      </w:r>
      <w:proofErr w:type="gramStart"/>
      <w:r>
        <w:rPr>
          <w:rFonts w:ascii="Calibri" w:eastAsia="Calibri" w:hAnsi="Calibri" w:cs="Calibri"/>
          <w:sz w:val="24"/>
          <w:szCs w:val="24"/>
        </w:rPr>
        <w:t>emails</w:t>
      </w:r>
      <w:proofErr w:type="gramEnd"/>
    </w:p>
    <w:p w14:paraId="316809B4" w14:textId="77777777" w:rsidR="005B400A" w:rsidRDefault="004D23AA">
      <w:pPr>
        <w:widowControl w:val="0"/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Business Services Advisory Council </w:t>
      </w:r>
      <w:r>
        <w:rPr>
          <w:rFonts w:ascii="Calibri" w:eastAsia="Calibri" w:hAnsi="Calibri" w:cs="Calibri"/>
          <w:sz w:val="24"/>
          <w:szCs w:val="24"/>
        </w:rPr>
        <w:t>– Katie St. Clair</w:t>
      </w:r>
    </w:p>
    <w:p w14:paraId="316809B5" w14:textId="77777777" w:rsidR="005B400A" w:rsidRDefault="004D23AA">
      <w:pPr>
        <w:widowControl w:val="0"/>
        <w:numPr>
          <w:ilvl w:val="1"/>
          <w:numId w:val="1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Next meeting in October (first or second week)</w:t>
      </w:r>
    </w:p>
    <w:p w14:paraId="316809B6" w14:textId="77777777" w:rsidR="005B400A" w:rsidRDefault="004D23AA">
      <w:pPr>
        <w:widowControl w:val="0"/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Jed program Steering Committee </w:t>
      </w:r>
      <w:r>
        <w:rPr>
          <w:rFonts w:ascii="Calibri" w:eastAsia="Calibri" w:hAnsi="Calibri" w:cs="Calibri"/>
          <w:sz w:val="24"/>
          <w:szCs w:val="24"/>
        </w:rPr>
        <w:t>– Michelle Brown-Link</w:t>
      </w:r>
    </w:p>
    <w:p w14:paraId="316809B7" w14:textId="77777777" w:rsidR="005B400A" w:rsidRDefault="004D23AA">
      <w:pPr>
        <w:widowControl w:val="0"/>
        <w:numPr>
          <w:ilvl w:val="1"/>
          <w:numId w:val="1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Request for new USC representation to replace Michelle Brown-Link on Jed Steering Committee</w:t>
      </w:r>
    </w:p>
    <w:p w14:paraId="316809B8" w14:textId="77777777" w:rsidR="005B400A" w:rsidRDefault="004D23AA">
      <w:pPr>
        <w:widowControl w:val="0"/>
        <w:numPr>
          <w:ilvl w:val="0"/>
          <w:numId w:val="1"/>
        </w:numPr>
        <w:spacing w:line="36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Sesquicentennial Executive Committee – Kat McLelland</w:t>
      </w:r>
    </w:p>
    <w:p w14:paraId="316809B9" w14:textId="77777777" w:rsidR="005B400A" w:rsidRDefault="004D23AA">
      <w:pPr>
        <w:widowControl w:val="0"/>
        <w:numPr>
          <w:ilvl w:val="1"/>
          <w:numId w:val="1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150</w:t>
      </w:r>
      <w:r>
        <w:rPr>
          <w:rFonts w:ascii="Calibri" w:eastAsia="Calibri" w:hAnsi="Calibri" w:cs="Calibri"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 anniversary of TAMU</w:t>
      </w:r>
    </w:p>
    <w:p w14:paraId="316809BA" w14:textId="77777777" w:rsidR="005B400A" w:rsidRDefault="004D23AA">
      <w:pPr>
        <w:widowControl w:val="0"/>
        <w:numPr>
          <w:ilvl w:val="1"/>
          <w:numId w:val="1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No meeting recently but subcommittees continue their </w:t>
      </w:r>
      <w:proofErr w:type="gramStart"/>
      <w:r>
        <w:rPr>
          <w:rFonts w:ascii="Calibri" w:eastAsia="Calibri" w:hAnsi="Calibri" w:cs="Calibri"/>
          <w:sz w:val="24"/>
          <w:szCs w:val="24"/>
        </w:rPr>
        <w:t>work</w:t>
      </w:r>
      <w:proofErr w:type="gramEnd"/>
    </w:p>
    <w:p w14:paraId="316809BB" w14:textId="77777777" w:rsidR="005B400A" w:rsidRDefault="004D23AA">
      <w:pPr>
        <w:widowControl w:val="0"/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Staff Mentorship Academy </w:t>
      </w:r>
      <w:r>
        <w:rPr>
          <w:rFonts w:ascii="Calibri" w:eastAsia="Calibri" w:hAnsi="Calibri" w:cs="Calibri"/>
          <w:sz w:val="24"/>
          <w:szCs w:val="24"/>
        </w:rPr>
        <w:t>– Michelle Brown-Link</w:t>
      </w:r>
    </w:p>
    <w:p w14:paraId="316809BC" w14:textId="77777777" w:rsidR="005B400A" w:rsidRDefault="004D23AA">
      <w:pPr>
        <w:widowControl w:val="0"/>
        <w:numPr>
          <w:ilvl w:val="1"/>
          <w:numId w:val="1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 report</w:t>
      </w:r>
    </w:p>
    <w:p w14:paraId="316809BD" w14:textId="77777777" w:rsidR="005B400A" w:rsidRDefault="004D23AA">
      <w:pPr>
        <w:widowControl w:val="0"/>
        <w:numPr>
          <w:ilvl w:val="0"/>
          <w:numId w:val="1"/>
        </w:numPr>
        <w:spacing w:line="36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Competency Working Group </w:t>
      </w:r>
      <w:r>
        <w:rPr>
          <w:rFonts w:ascii="Calibri" w:eastAsia="Calibri" w:hAnsi="Calibri" w:cs="Calibri"/>
          <w:sz w:val="24"/>
          <w:szCs w:val="24"/>
        </w:rPr>
        <w:t>– Kat McLelland</w:t>
      </w:r>
    </w:p>
    <w:p w14:paraId="316809BE" w14:textId="77777777" w:rsidR="005B400A" w:rsidRDefault="004D23AA">
      <w:pPr>
        <w:widowControl w:val="0"/>
        <w:numPr>
          <w:ilvl w:val="1"/>
          <w:numId w:val="1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Led by Division of Finance</w:t>
      </w:r>
    </w:p>
    <w:p w14:paraId="316809BF" w14:textId="77777777" w:rsidR="005B400A" w:rsidRDefault="004D23AA">
      <w:pPr>
        <w:widowControl w:val="0"/>
        <w:numPr>
          <w:ilvl w:val="2"/>
          <w:numId w:val="1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Review job titles across </w:t>
      </w:r>
      <w:proofErr w:type="gramStart"/>
      <w:r>
        <w:rPr>
          <w:rFonts w:ascii="Calibri" w:eastAsia="Calibri" w:hAnsi="Calibri" w:cs="Calibri"/>
          <w:sz w:val="24"/>
          <w:szCs w:val="24"/>
        </w:rPr>
        <w:t>university</w:t>
      </w:r>
      <w:proofErr w:type="gramEnd"/>
    </w:p>
    <w:p w14:paraId="316809C0" w14:textId="77777777" w:rsidR="005B400A" w:rsidRDefault="004D23AA">
      <w:pPr>
        <w:widowControl w:val="0"/>
        <w:numPr>
          <w:ilvl w:val="2"/>
          <w:numId w:val="1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Example: 83-87 different job titles for ‘finance’</w:t>
      </w:r>
    </w:p>
    <w:p w14:paraId="316809C1" w14:textId="77777777" w:rsidR="005B400A" w:rsidRDefault="004D23AA">
      <w:pPr>
        <w:widowControl w:val="0"/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University Sustainability Advisory Committee </w:t>
      </w:r>
      <w:r>
        <w:rPr>
          <w:rFonts w:ascii="Calibri" w:eastAsia="Calibri" w:hAnsi="Calibri" w:cs="Calibri"/>
          <w:sz w:val="24"/>
          <w:szCs w:val="24"/>
        </w:rPr>
        <w:t>– Sean Cargo</w:t>
      </w:r>
    </w:p>
    <w:p w14:paraId="316809C2" w14:textId="77777777" w:rsidR="005B400A" w:rsidRDefault="004D23AA">
      <w:pPr>
        <w:widowControl w:val="0"/>
        <w:numPr>
          <w:ilvl w:val="1"/>
          <w:numId w:val="1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First meeting scheduled; report in </w:t>
      </w:r>
      <w:proofErr w:type="gramStart"/>
      <w:r>
        <w:rPr>
          <w:rFonts w:ascii="Calibri" w:eastAsia="Calibri" w:hAnsi="Calibri" w:cs="Calibri"/>
          <w:sz w:val="24"/>
          <w:szCs w:val="24"/>
        </w:rPr>
        <w:t>October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316809C3" w14:textId="77777777" w:rsidR="005B400A" w:rsidRDefault="004D23AA">
      <w:pPr>
        <w:widowControl w:val="0"/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TAMUS Organizational Governance Assessment </w:t>
      </w:r>
      <w:r>
        <w:rPr>
          <w:rFonts w:ascii="Calibri" w:eastAsia="Calibri" w:hAnsi="Calibri" w:cs="Calibri"/>
          <w:sz w:val="24"/>
          <w:szCs w:val="24"/>
        </w:rPr>
        <w:t>– Kat McLelland and Katie St. Clair</w:t>
      </w:r>
    </w:p>
    <w:p w14:paraId="316809C4" w14:textId="77777777" w:rsidR="005B400A" w:rsidRDefault="004D23AA">
      <w:pPr>
        <w:widowControl w:val="0"/>
        <w:numPr>
          <w:ilvl w:val="1"/>
          <w:numId w:val="1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 report</w:t>
      </w:r>
    </w:p>
    <w:p w14:paraId="316809C5" w14:textId="77777777" w:rsidR="005B400A" w:rsidRDefault="004D23AA">
      <w:pPr>
        <w:widowControl w:val="0"/>
        <w:numPr>
          <w:ilvl w:val="0"/>
          <w:numId w:val="1"/>
        </w:numPr>
        <w:spacing w:line="36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Deloitte - TAMUS Organizational and Governance Assessment Focus Group </w:t>
      </w:r>
      <w:r>
        <w:rPr>
          <w:rFonts w:ascii="Calibri" w:eastAsia="Calibri" w:hAnsi="Calibri" w:cs="Calibri"/>
          <w:sz w:val="24"/>
          <w:szCs w:val="24"/>
        </w:rPr>
        <w:t xml:space="preserve">– Kat </w:t>
      </w:r>
      <w:r>
        <w:rPr>
          <w:rFonts w:ascii="Calibri" w:eastAsia="Calibri" w:hAnsi="Calibri" w:cs="Calibri"/>
          <w:sz w:val="24"/>
          <w:szCs w:val="24"/>
        </w:rPr>
        <w:lastRenderedPageBreak/>
        <w:t>McLelland</w:t>
      </w:r>
    </w:p>
    <w:p w14:paraId="316809C6" w14:textId="77777777" w:rsidR="005B400A" w:rsidRDefault="004D23AA">
      <w:pPr>
        <w:widowControl w:val="0"/>
        <w:numPr>
          <w:ilvl w:val="1"/>
          <w:numId w:val="1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Involves TAMU-System Staff Council Chairs</w:t>
      </w:r>
    </w:p>
    <w:p w14:paraId="316809C7" w14:textId="77777777" w:rsidR="005B400A" w:rsidRDefault="004D23AA">
      <w:pPr>
        <w:widowControl w:val="0"/>
        <w:numPr>
          <w:ilvl w:val="1"/>
          <w:numId w:val="1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Deloitte is compiling a report by interviewing faculty, deans, etc. </w:t>
      </w:r>
    </w:p>
    <w:p w14:paraId="316809C8" w14:textId="77777777" w:rsidR="005B400A" w:rsidRDefault="004D23AA">
      <w:pPr>
        <w:widowControl w:val="0"/>
        <w:numPr>
          <w:ilvl w:val="1"/>
          <w:numId w:val="1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Aim to complete the report in March 2025. </w:t>
      </w:r>
    </w:p>
    <w:p w14:paraId="316809C9" w14:textId="77777777" w:rsidR="005B400A" w:rsidRDefault="004D23AA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XII. Additional Reports </w:t>
      </w:r>
    </w:p>
    <w:p w14:paraId="316809CA" w14:textId="77777777" w:rsidR="005B400A" w:rsidRDefault="004D23AA">
      <w:pPr>
        <w:widowControl w:val="0"/>
        <w:numPr>
          <w:ilvl w:val="0"/>
          <w:numId w:val="14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Fall Children’s Clothing Drive - </w:t>
      </w:r>
      <w:r>
        <w:rPr>
          <w:rFonts w:ascii="Calibri" w:eastAsia="Calibri" w:hAnsi="Calibri" w:cs="Calibri"/>
          <w:sz w:val="24"/>
          <w:szCs w:val="24"/>
        </w:rPr>
        <w:t xml:space="preserve">Clothes will be due by September 25, 2024. </w:t>
      </w:r>
    </w:p>
    <w:p w14:paraId="316809CB" w14:textId="77777777" w:rsidR="005B400A" w:rsidRDefault="004D23AA">
      <w:pPr>
        <w:widowControl w:val="0"/>
        <w:numPr>
          <w:ilvl w:val="1"/>
          <w:numId w:val="14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There will be a bin placed in the HROE lobby within the GSC &amp; in front of Sarah Franke’s office over at the Jack K. Williams building President’s Suite. </w:t>
      </w:r>
    </w:p>
    <w:p w14:paraId="316809CC" w14:textId="77777777" w:rsidR="005B400A" w:rsidRDefault="004D23AA">
      <w:pPr>
        <w:widowControl w:val="0"/>
        <w:numPr>
          <w:ilvl w:val="1"/>
          <w:numId w:val="14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Context: Request </w:t>
      </w:r>
      <w:proofErr w:type="gramStart"/>
      <w:r>
        <w:rPr>
          <w:rFonts w:ascii="Calibri" w:eastAsia="Calibri" w:hAnsi="Calibri" w:cs="Calibri"/>
          <w:sz w:val="24"/>
          <w:szCs w:val="24"/>
        </w:rPr>
        <w:t>actually initiated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from TAMU staff member; mainly for consideration of supporting graduate students with children</w:t>
      </w:r>
    </w:p>
    <w:p w14:paraId="316809CD" w14:textId="77777777" w:rsidR="005B400A" w:rsidRDefault="004D23AA">
      <w:pPr>
        <w:widowControl w:val="0"/>
        <w:numPr>
          <w:ilvl w:val="1"/>
          <w:numId w:val="14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Leave open one more week (~end of September). </w:t>
      </w:r>
    </w:p>
    <w:p w14:paraId="316809CE" w14:textId="77777777" w:rsidR="005B400A" w:rsidRDefault="004D23AA">
      <w:pPr>
        <w:widowControl w:val="0"/>
        <w:numPr>
          <w:ilvl w:val="1"/>
          <w:numId w:val="14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Short-term/One-time solution – plan for distribution; first dibs for clothing based on who asked. Message upcoming from Graduate Advisor Listserv</w:t>
      </w:r>
    </w:p>
    <w:p w14:paraId="316809CF" w14:textId="77777777" w:rsidR="005B400A" w:rsidRDefault="004D23AA">
      <w:pPr>
        <w:widowControl w:val="0"/>
        <w:numPr>
          <w:ilvl w:val="1"/>
          <w:numId w:val="14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TBD about doing again in the Spring – request for USC </w:t>
      </w:r>
      <w:proofErr w:type="gramStart"/>
      <w:r>
        <w:rPr>
          <w:rFonts w:ascii="Calibri" w:eastAsia="Calibri" w:hAnsi="Calibri" w:cs="Calibri"/>
          <w:sz w:val="24"/>
          <w:szCs w:val="24"/>
        </w:rPr>
        <w:t>consideration</w:t>
      </w:r>
      <w:proofErr w:type="gramEnd"/>
    </w:p>
    <w:p w14:paraId="316809D0" w14:textId="77777777" w:rsidR="005B400A" w:rsidRDefault="004D23AA">
      <w:pPr>
        <w:widowControl w:val="0"/>
        <w:numPr>
          <w:ilvl w:val="0"/>
          <w:numId w:val="14"/>
        </w:numPr>
        <w:spacing w:line="36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Employee Wellness Fair - October 1, 2024</w:t>
      </w:r>
    </w:p>
    <w:p w14:paraId="316809D1" w14:textId="14EDA573" w:rsidR="005B400A" w:rsidRDefault="004D23AA">
      <w:pPr>
        <w:widowControl w:val="0"/>
        <w:numPr>
          <w:ilvl w:val="1"/>
          <w:numId w:val="14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Thank you to our </w:t>
      </w:r>
      <w:sdt>
        <w:sdtPr>
          <w:tag w:val="goog_rdk_1"/>
          <w:id w:val="239228574"/>
        </w:sdtPr>
        <w:sdtContent/>
      </w:sdt>
      <w:r>
        <w:rPr>
          <w:rFonts w:ascii="Calibri" w:eastAsia="Calibri" w:hAnsi="Calibri" w:cs="Calibri"/>
          <w:sz w:val="24"/>
          <w:szCs w:val="24"/>
        </w:rPr>
        <w:t xml:space="preserve">USC volunteers: </w:t>
      </w:r>
      <w:r w:rsidR="00E30208">
        <w:rPr>
          <w:rFonts w:ascii="Calibri" w:eastAsia="Calibri" w:hAnsi="Calibri" w:cs="Calibri"/>
          <w:sz w:val="24"/>
          <w:szCs w:val="24"/>
        </w:rPr>
        <w:t xml:space="preserve"> Melissa </w:t>
      </w:r>
      <w:proofErr w:type="spellStart"/>
      <w:r w:rsidR="00E30208">
        <w:rPr>
          <w:rFonts w:ascii="Calibri" w:eastAsia="Calibri" w:hAnsi="Calibri" w:cs="Calibri"/>
          <w:sz w:val="24"/>
          <w:szCs w:val="24"/>
        </w:rPr>
        <w:t>Bohnsack</w:t>
      </w:r>
      <w:proofErr w:type="spellEnd"/>
      <w:r w:rsidR="00E30208"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 xml:space="preserve">Noeline </w:t>
      </w:r>
      <w:proofErr w:type="spellStart"/>
      <w:r>
        <w:rPr>
          <w:rFonts w:ascii="Calibri" w:eastAsia="Calibri" w:hAnsi="Calibri" w:cs="Calibri"/>
          <w:sz w:val="24"/>
          <w:szCs w:val="24"/>
        </w:rPr>
        <w:t>Gunasekara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Cindy McCasland, Sean Cargo, Justin Brown, Derek DeYonge, Jennifer Enloe, Wendy Wright, and Sara </w:t>
      </w:r>
      <w:proofErr w:type="spellStart"/>
      <w:r>
        <w:rPr>
          <w:rFonts w:ascii="Calibri" w:eastAsia="Calibri" w:hAnsi="Calibri" w:cs="Calibri"/>
          <w:sz w:val="24"/>
          <w:szCs w:val="24"/>
        </w:rPr>
        <w:t>Blassingame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316809D2" w14:textId="77777777" w:rsidR="005B400A" w:rsidRDefault="004D23AA">
      <w:pPr>
        <w:widowControl w:val="0"/>
        <w:numPr>
          <w:ilvl w:val="1"/>
          <w:numId w:val="14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Who: Wellness Exhibitors engaging with Texas A&amp;M University System staff and faculty</w:t>
      </w:r>
    </w:p>
    <w:p w14:paraId="316809D3" w14:textId="77777777" w:rsidR="005B400A" w:rsidRDefault="004D23AA">
      <w:pPr>
        <w:widowControl w:val="0"/>
        <w:numPr>
          <w:ilvl w:val="1"/>
          <w:numId w:val="14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When: Tuesday, October 1, </w:t>
      </w:r>
      <w:proofErr w:type="gramStart"/>
      <w:r>
        <w:rPr>
          <w:rFonts w:ascii="Calibri" w:eastAsia="Calibri" w:hAnsi="Calibri" w:cs="Calibri"/>
          <w:sz w:val="24"/>
          <w:szCs w:val="24"/>
        </w:rPr>
        <w:t>2024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from 8:30am – 3:30pm (schedule subject to change)</w:t>
      </w:r>
    </w:p>
    <w:p w14:paraId="316809D4" w14:textId="77777777" w:rsidR="005B400A" w:rsidRDefault="004D23AA">
      <w:pPr>
        <w:widowControl w:val="0"/>
        <w:numPr>
          <w:ilvl w:val="1"/>
          <w:numId w:val="14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Where: Texas A&amp;M Student Recreation Center – South Entrance near Olsen Field</w:t>
      </w:r>
    </w:p>
    <w:p w14:paraId="316809D5" w14:textId="77777777" w:rsidR="005B400A" w:rsidRDefault="004D23AA">
      <w:pPr>
        <w:widowControl w:val="0"/>
        <w:numPr>
          <w:ilvl w:val="0"/>
          <w:numId w:val="14"/>
        </w:numPr>
        <w:spacing w:line="36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Academic Calendar Review- due by October 18, 2024</w:t>
      </w:r>
    </w:p>
    <w:p w14:paraId="316809D6" w14:textId="77777777" w:rsidR="005B400A" w:rsidRDefault="00000000">
      <w:pPr>
        <w:widowControl w:val="0"/>
        <w:numPr>
          <w:ilvl w:val="0"/>
          <w:numId w:val="14"/>
        </w:numPr>
        <w:spacing w:line="360" w:lineRule="auto"/>
        <w:rPr>
          <w:rFonts w:ascii="Calibri" w:eastAsia="Calibri" w:hAnsi="Calibri" w:cs="Calibri"/>
          <w:b/>
          <w:sz w:val="24"/>
          <w:szCs w:val="24"/>
        </w:rPr>
      </w:pPr>
      <w:hyperlink r:id="rId10">
        <w:r w:rsidR="004D23AA">
          <w:rPr>
            <w:rFonts w:ascii="Calibri" w:eastAsia="Calibri" w:hAnsi="Calibri" w:cs="Calibri"/>
            <w:b/>
            <w:color w:val="0000FF"/>
            <w:sz w:val="24"/>
            <w:szCs w:val="24"/>
            <w:u w:val="single"/>
          </w:rPr>
          <w:t>Presidential Investiture Ceremony</w:t>
        </w:r>
      </w:hyperlink>
      <w:r w:rsidR="004D23AA">
        <w:rPr>
          <w:rFonts w:ascii="Calibri" w:eastAsia="Calibri" w:hAnsi="Calibri" w:cs="Calibri"/>
          <w:b/>
          <w:sz w:val="24"/>
          <w:szCs w:val="24"/>
        </w:rPr>
        <w:t xml:space="preserve"> - October 25, 2024 </w:t>
      </w:r>
    </w:p>
    <w:p w14:paraId="316809D7" w14:textId="77777777" w:rsidR="005B400A" w:rsidRDefault="004D23AA">
      <w:pPr>
        <w:widowControl w:val="0"/>
        <w:numPr>
          <w:ilvl w:val="1"/>
          <w:numId w:val="14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10AM Rudder Auditorium </w:t>
      </w:r>
    </w:p>
    <w:p w14:paraId="316809D8" w14:textId="77777777" w:rsidR="005B400A" w:rsidRDefault="004D23AA">
      <w:pPr>
        <w:widowControl w:val="0"/>
        <w:numPr>
          <w:ilvl w:val="1"/>
          <w:numId w:val="14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Aggie Family Picnic to </w:t>
      </w:r>
      <w:proofErr w:type="gramStart"/>
      <w:r>
        <w:rPr>
          <w:rFonts w:ascii="Calibri" w:eastAsia="Calibri" w:hAnsi="Calibri" w:cs="Calibri"/>
          <w:sz w:val="24"/>
          <w:szCs w:val="24"/>
        </w:rPr>
        <w:t>follow</w:t>
      </w:r>
      <w:proofErr w:type="gramEnd"/>
    </w:p>
    <w:p w14:paraId="316809D9" w14:textId="77777777" w:rsidR="005B400A" w:rsidRDefault="004D23AA">
      <w:pPr>
        <w:widowControl w:val="0"/>
        <w:numPr>
          <w:ilvl w:val="2"/>
          <w:numId w:val="14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RSVP by October 1, 2024</w:t>
      </w:r>
    </w:p>
    <w:p w14:paraId="316809DA" w14:textId="77777777" w:rsidR="005B400A" w:rsidRDefault="004D23AA">
      <w:pPr>
        <w:widowControl w:val="0"/>
        <w:numPr>
          <w:ilvl w:val="3"/>
          <w:numId w:val="14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Representatives need to </w:t>
      </w:r>
      <w:hyperlink r:id="rId11">
        <w:r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RSVP</w:t>
        </w:r>
      </w:hyperlink>
      <w:r>
        <w:rPr>
          <w:rFonts w:ascii="Calibri" w:eastAsia="Calibri" w:hAnsi="Calibri" w:cs="Calibri"/>
          <w:sz w:val="24"/>
          <w:szCs w:val="24"/>
        </w:rPr>
        <w:t xml:space="preserve"> as </w:t>
      </w:r>
      <w:proofErr w:type="gramStart"/>
      <w:r>
        <w:rPr>
          <w:rFonts w:ascii="Calibri" w:eastAsia="Calibri" w:hAnsi="Calibri" w:cs="Calibri"/>
          <w:sz w:val="24"/>
          <w:szCs w:val="24"/>
        </w:rPr>
        <w:t>Attendees</w:t>
      </w:r>
      <w:proofErr w:type="gramEnd"/>
    </w:p>
    <w:p w14:paraId="316809DB" w14:textId="77777777" w:rsidR="005B400A" w:rsidRDefault="004D23AA">
      <w:pPr>
        <w:widowControl w:val="0"/>
        <w:numPr>
          <w:ilvl w:val="3"/>
          <w:numId w:val="14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Executive Officers need to RSVP as Delegates</w:t>
      </w:r>
    </w:p>
    <w:p w14:paraId="316809DC" w14:textId="77777777" w:rsidR="005B400A" w:rsidRDefault="004D23AA">
      <w:pPr>
        <w:widowControl w:val="0"/>
        <w:numPr>
          <w:ilvl w:val="0"/>
          <w:numId w:val="14"/>
        </w:numPr>
        <w:spacing w:line="36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 xml:space="preserve">State Employee Charitable Campaign (SECC) is now active. </w:t>
      </w:r>
    </w:p>
    <w:p w14:paraId="316809DD" w14:textId="77777777" w:rsidR="005B400A" w:rsidRDefault="004D23AA">
      <w:pPr>
        <w:widowControl w:val="0"/>
        <w:numPr>
          <w:ilvl w:val="1"/>
          <w:numId w:val="14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TAMU staff </w:t>
      </w:r>
      <w:proofErr w:type="gramStart"/>
      <w:r>
        <w:rPr>
          <w:rFonts w:ascii="Calibri" w:eastAsia="Calibri" w:hAnsi="Calibri" w:cs="Calibri"/>
          <w:sz w:val="24"/>
          <w:szCs w:val="24"/>
        </w:rPr>
        <w:t>have the opportunity 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make contribution pledges by payroll deductions to your favorite charities now through October 31,2024. </w:t>
      </w:r>
    </w:p>
    <w:p w14:paraId="316809DE" w14:textId="77777777" w:rsidR="005B400A" w:rsidRDefault="004D23AA">
      <w:pPr>
        <w:widowControl w:val="0"/>
        <w:numPr>
          <w:ilvl w:val="1"/>
          <w:numId w:val="14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Use the SECC Enrollment application in the SSO menu to make your selection. </w:t>
      </w:r>
    </w:p>
    <w:p w14:paraId="316809DF" w14:textId="77777777" w:rsidR="005B400A" w:rsidRDefault="004D23AA">
      <w:pPr>
        <w:widowControl w:val="0"/>
        <w:numPr>
          <w:ilvl w:val="2"/>
          <w:numId w:val="14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Deductions begin January 1, 2025. </w:t>
      </w:r>
    </w:p>
    <w:p w14:paraId="316809E0" w14:textId="77777777" w:rsidR="005B400A" w:rsidRDefault="004D23AA">
      <w:pPr>
        <w:widowControl w:val="0"/>
        <w:numPr>
          <w:ilvl w:val="0"/>
          <w:numId w:val="14"/>
        </w:numPr>
        <w:spacing w:line="36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USC Email Notifications - Please reach out to Clint Patterson if you have not received calendar invites for the monthly meetings or general communications. </w:t>
      </w:r>
    </w:p>
    <w:p w14:paraId="316809E1" w14:textId="77777777" w:rsidR="005B400A" w:rsidRDefault="004D23AA">
      <w:pPr>
        <w:widowControl w:val="0"/>
        <w:numPr>
          <w:ilvl w:val="1"/>
          <w:numId w:val="14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Membership Roster &amp; Action</w:t>
      </w:r>
    </w:p>
    <w:p w14:paraId="316809E2" w14:textId="77777777" w:rsidR="005B400A" w:rsidRDefault="004D23AA">
      <w:pPr>
        <w:widowControl w:val="0"/>
        <w:numPr>
          <w:ilvl w:val="2"/>
          <w:numId w:val="14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Updating USC Website</w:t>
      </w:r>
    </w:p>
    <w:p w14:paraId="316809E3" w14:textId="77777777" w:rsidR="005B400A" w:rsidRDefault="004D23AA">
      <w:pPr>
        <w:widowControl w:val="0"/>
        <w:numPr>
          <w:ilvl w:val="0"/>
          <w:numId w:val="14"/>
        </w:numPr>
        <w:spacing w:line="36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Learning opportunities through CTE. AI Playground. </w:t>
      </w:r>
    </w:p>
    <w:p w14:paraId="316809E4" w14:textId="77777777" w:rsidR="005B400A" w:rsidRDefault="004D23AA">
      <w:pPr>
        <w:widowControl w:val="0"/>
        <w:numPr>
          <w:ilvl w:val="1"/>
          <w:numId w:val="14"/>
        </w:num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Center for Teaching Excellence hosting “AI Playground” -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An exciting opportunity for faculty and staff to dive into the world of Generative AI. Every third Friday of the month from 9:00 AM to 11:30 AM, we invite you to the Center for Teaching Excellence Open Space in Blocker 232 to interact with cutting edge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GenAI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 tools like Copilot, Claude, ChatGPT, Gemini, and more! Bring your own device and join our community of explorers!  Please fill in the </w:t>
      </w:r>
      <w:hyperlink r:id="rId12">
        <w:r>
          <w:rPr>
            <w:rFonts w:ascii="Calibri" w:eastAsia="Calibri" w:hAnsi="Calibri" w:cs="Calibri"/>
            <w:color w:val="006483"/>
            <w:sz w:val="24"/>
            <w:szCs w:val="24"/>
            <w:highlight w:val="white"/>
            <w:u w:val="single"/>
          </w:rPr>
          <w:t>interest form</w:t>
        </w:r>
      </w:hyperlink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 for updates on the event.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316809E5" w14:textId="77777777" w:rsidR="005B400A" w:rsidRDefault="004D23AA">
      <w:pPr>
        <w:widowControl w:val="0"/>
        <w:numPr>
          <w:ilvl w:val="0"/>
          <w:numId w:val="14"/>
        </w:numPr>
        <w:spacing w:line="36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NEW TOPIC</w:t>
      </w:r>
    </w:p>
    <w:p w14:paraId="316809E6" w14:textId="77777777" w:rsidR="005B400A" w:rsidRDefault="004D23AA">
      <w:pPr>
        <w:widowControl w:val="0"/>
        <w:numPr>
          <w:ilvl w:val="1"/>
          <w:numId w:val="14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Meetings are open to the public but if the topic is discussed then recommended avenues to bring to administration (role of USC executive officers).</w:t>
      </w:r>
    </w:p>
    <w:p w14:paraId="316809E7" w14:textId="77777777" w:rsidR="005B400A" w:rsidRDefault="004D23AA">
      <w:pPr>
        <w:widowControl w:val="0"/>
        <w:numPr>
          <w:ilvl w:val="1"/>
          <w:numId w:val="14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Want to handle feedback &amp; input </w:t>
      </w:r>
      <w:proofErr w:type="gramStart"/>
      <w:r>
        <w:rPr>
          <w:rFonts w:ascii="Calibri" w:eastAsia="Calibri" w:hAnsi="Calibri" w:cs="Calibri"/>
          <w:sz w:val="24"/>
          <w:szCs w:val="24"/>
        </w:rPr>
        <w:t>appropriately</w:t>
      </w:r>
      <w:proofErr w:type="gramEnd"/>
    </w:p>
    <w:p w14:paraId="316809E8" w14:textId="77777777" w:rsidR="005B400A" w:rsidRDefault="005B400A">
      <w:pPr>
        <w:widowControl w:val="0"/>
        <w:spacing w:line="240" w:lineRule="auto"/>
        <w:ind w:left="1440"/>
        <w:rPr>
          <w:rFonts w:ascii="Calibri" w:eastAsia="Calibri" w:hAnsi="Calibri" w:cs="Calibri"/>
          <w:sz w:val="24"/>
          <w:szCs w:val="24"/>
        </w:rPr>
      </w:pPr>
    </w:p>
    <w:p w14:paraId="316809E9" w14:textId="77777777" w:rsidR="005B400A" w:rsidRDefault="004D23AA">
      <w:pPr>
        <w:widowControl w:val="0"/>
        <w:spacing w:line="36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2024-2025 University Staff Council Goal Ideas (collected and influenced at August Retreat)</w:t>
      </w:r>
    </w:p>
    <w:p w14:paraId="316809EA" w14:textId="77777777" w:rsidR="005B400A" w:rsidRDefault="004D23AA">
      <w:pPr>
        <w:widowControl w:val="0"/>
        <w:numPr>
          <w:ilvl w:val="0"/>
          <w:numId w:val="1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Enhance Communication Channels.</w:t>
      </w:r>
    </w:p>
    <w:p w14:paraId="316809EB" w14:textId="77777777" w:rsidR="005B400A" w:rsidRDefault="004D23AA">
      <w:pPr>
        <w:widowControl w:val="0"/>
        <w:numPr>
          <w:ilvl w:val="1"/>
          <w:numId w:val="1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Serve as a liaison between staff and university administration to facilitate open and transparent communication. This includes sharing important updates, gathering staff feedback, and addressing concerns. </w:t>
      </w:r>
    </w:p>
    <w:p w14:paraId="316809EC" w14:textId="77777777" w:rsidR="005B400A" w:rsidRDefault="004D23AA">
      <w:pPr>
        <w:widowControl w:val="0"/>
        <w:numPr>
          <w:ilvl w:val="0"/>
          <w:numId w:val="1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Increase Visibility and Awareness. </w:t>
      </w:r>
    </w:p>
    <w:p w14:paraId="316809ED" w14:textId="77777777" w:rsidR="005B400A" w:rsidRDefault="004D23AA">
      <w:pPr>
        <w:widowControl w:val="0"/>
        <w:numPr>
          <w:ilvl w:val="1"/>
          <w:numId w:val="1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Boost the profile of the University Staff Council and its representatives, along with highlighting university programs and professional development opportunities. </w:t>
      </w:r>
    </w:p>
    <w:p w14:paraId="316809EE" w14:textId="77777777" w:rsidR="005B400A" w:rsidRDefault="004D23AA">
      <w:pPr>
        <w:widowControl w:val="0"/>
        <w:numPr>
          <w:ilvl w:val="0"/>
          <w:numId w:val="1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Address Staff Well-being and Compensation. </w:t>
      </w:r>
    </w:p>
    <w:p w14:paraId="316809EF" w14:textId="77777777" w:rsidR="005B400A" w:rsidRDefault="004D23AA">
      <w:pPr>
        <w:widowControl w:val="0"/>
        <w:numPr>
          <w:ilvl w:val="1"/>
          <w:numId w:val="1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Focus on staff retention, cost of living </w:t>
      </w:r>
      <w:proofErr w:type="gramStart"/>
      <w:r>
        <w:rPr>
          <w:rFonts w:ascii="Calibri" w:eastAsia="Calibri" w:hAnsi="Calibri" w:cs="Calibri"/>
          <w:sz w:val="24"/>
          <w:szCs w:val="24"/>
        </w:rPr>
        <w:t>adjustments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and pay equity. </w:t>
      </w:r>
    </w:p>
    <w:p w14:paraId="316809F0" w14:textId="77777777" w:rsidR="005B400A" w:rsidRDefault="004D23AA">
      <w:pPr>
        <w:widowControl w:val="0"/>
        <w:numPr>
          <w:ilvl w:val="0"/>
          <w:numId w:val="1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Foster Staff Engagement. </w:t>
      </w:r>
    </w:p>
    <w:p w14:paraId="316809F1" w14:textId="77777777" w:rsidR="005B400A" w:rsidRDefault="004D23AA">
      <w:pPr>
        <w:widowControl w:val="0"/>
        <w:numPr>
          <w:ilvl w:val="1"/>
          <w:numId w:val="1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Create a supportive work environment by organizing events, initiatives, and programs that strengthen staff morale, encourage collaboration, and celebrate staff achievements. </w:t>
      </w:r>
    </w:p>
    <w:p w14:paraId="316809F2" w14:textId="77777777" w:rsidR="005B400A" w:rsidRDefault="004D23AA">
      <w:pPr>
        <w:widowControl w:val="0"/>
        <w:numPr>
          <w:ilvl w:val="0"/>
          <w:numId w:val="1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Strengthen Professional Development. </w:t>
      </w:r>
    </w:p>
    <w:p w14:paraId="316809F3" w14:textId="77777777" w:rsidR="005B400A" w:rsidRDefault="004D23AA">
      <w:pPr>
        <w:widowControl w:val="0"/>
        <w:numPr>
          <w:ilvl w:val="1"/>
          <w:numId w:val="1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Promote opportunities for staff growth and development through training, workshops, and university resources. This goal aims to support staff career advancement and skill enhancement. </w:t>
      </w:r>
    </w:p>
    <w:p w14:paraId="316809F4" w14:textId="77777777" w:rsidR="005B400A" w:rsidRDefault="004D23AA">
      <w:pPr>
        <w:widowControl w:val="0"/>
        <w:numPr>
          <w:ilvl w:val="0"/>
          <w:numId w:val="1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Improve Hiring and Retention Practices. </w:t>
      </w:r>
    </w:p>
    <w:p w14:paraId="316809F5" w14:textId="77777777" w:rsidR="005B400A" w:rsidRDefault="004D23AA">
      <w:pPr>
        <w:widowControl w:val="0"/>
        <w:numPr>
          <w:ilvl w:val="1"/>
          <w:numId w:val="1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Address and enhance hiring processes and staff retention strategies. </w:t>
      </w:r>
    </w:p>
    <w:p w14:paraId="316809F6" w14:textId="77777777" w:rsidR="005B400A" w:rsidRDefault="005B400A">
      <w:pPr>
        <w:widowControl w:val="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316809F7" w14:textId="77777777" w:rsidR="005B400A" w:rsidRDefault="004D23AA">
      <w:pPr>
        <w:widowControl w:val="0"/>
        <w:spacing w:line="36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XIII. Adjournment </w:t>
      </w:r>
    </w:p>
    <w:p w14:paraId="316809F8" w14:textId="77777777" w:rsidR="005B400A" w:rsidRDefault="004D23AA">
      <w:pPr>
        <w:widowControl w:val="0"/>
        <w:spacing w:line="360" w:lineRule="auto"/>
        <w:rPr>
          <w:rFonts w:ascii="Calibri" w:eastAsia="Calibri" w:hAnsi="Calibri" w:cs="Calibri"/>
          <w:b/>
          <w:color w:val="7030A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Motion: </w:t>
      </w:r>
      <w:r>
        <w:rPr>
          <w:rFonts w:ascii="Calibri" w:eastAsia="Calibri" w:hAnsi="Calibri" w:cs="Calibri"/>
          <w:sz w:val="24"/>
          <w:szCs w:val="24"/>
        </w:rPr>
        <w:t xml:space="preserve">Spring </w:t>
      </w:r>
      <w:proofErr w:type="spellStart"/>
      <w:r>
        <w:rPr>
          <w:rFonts w:ascii="Calibri" w:eastAsia="Calibri" w:hAnsi="Calibri" w:cs="Calibri"/>
          <w:sz w:val="24"/>
          <w:szCs w:val="24"/>
        </w:rPr>
        <w:t>Busey</w:t>
      </w:r>
      <w:proofErr w:type="spellEnd"/>
    </w:p>
    <w:p w14:paraId="316809F9" w14:textId="77777777" w:rsidR="005B400A" w:rsidRDefault="004D23AA">
      <w:pPr>
        <w:widowControl w:val="0"/>
        <w:spacing w:line="360" w:lineRule="auto"/>
        <w:rPr>
          <w:rFonts w:ascii="Calibri" w:eastAsia="Calibri" w:hAnsi="Calibri" w:cs="Calibri"/>
          <w:b/>
          <w:color w:val="7030A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Second: </w:t>
      </w:r>
      <w:r>
        <w:rPr>
          <w:rFonts w:ascii="Calibri" w:eastAsia="Calibri" w:hAnsi="Calibri" w:cs="Calibri"/>
          <w:sz w:val="24"/>
          <w:szCs w:val="24"/>
        </w:rPr>
        <w:t xml:space="preserve">Sharon </w:t>
      </w:r>
      <w:proofErr w:type="spellStart"/>
      <w:r>
        <w:rPr>
          <w:rFonts w:ascii="Calibri" w:eastAsia="Calibri" w:hAnsi="Calibri" w:cs="Calibri"/>
          <w:sz w:val="24"/>
          <w:szCs w:val="24"/>
        </w:rPr>
        <w:t>Alderate</w:t>
      </w:r>
      <w:proofErr w:type="spellEnd"/>
    </w:p>
    <w:p w14:paraId="316809FA" w14:textId="77777777" w:rsidR="005B400A" w:rsidRDefault="004D23AA">
      <w:pPr>
        <w:widowControl w:val="0"/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Next meeting:</w:t>
      </w:r>
      <w:r>
        <w:rPr>
          <w:rFonts w:ascii="Calibri" w:eastAsia="Calibri" w:hAnsi="Calibri" w:cs="Calibri"/>
          <w:sz w:val="24"/>
          <w:szCs w:val="24"/>
        </w:rPr>
        <w:t xml:space="preserve"> Tuesday, October 15, 2024, in GSC 101A from 1:30‐3:30 pm</w:t>
      </w:r>
    </w:p>
    <w:p w14:paraId="316809FB" w14:textId="77777777" w:rsidR="005B400A" w:rsidRDefault="004D23AA">
      <w:pPr>
        <w:keepNext/>
        <w:keepLines/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October Common Grounds:</w:t>
      </w:r>
      <w:r>
        <w:rPr>
          <w:rFonts w:ascii="Calibri" w:eastAsia="Calibri" w:hAnsi="Calibri" w:cs="Calibri"/>
          <w:sz w:val="24"/>
          <w:szCs w:val="24"/>
        </w:rPr>
        <w:t xml:space="preserve"> Julie </w:t>
      </w:r>
      <w:proofErr w:type="spellStart"/>
      <w:r>
        <w:rPr>
          <w:rFonts w:ascii="Calibri" w:eastAsia="Calibri" w:hAnsi="Calibri" w:cs="Calibri"/>
          <w:sz w:val="24"/>
          <w:szCs w:val="24"/>
        </w:rPr>
        <w:t>Kopycinski</w:t>
      </w:r>
      <w:proofErr w:type="spellEnd"/>
      <w:r>
        <w:rPr>
          <w:rFonts w:ascii="Calibri" w:eastAsia="Calibri" w:hAnsi="Calibri" w:cs="Calibri"/>
          <w:sz w:val="24"/>
          <w:szCs w:val="24"/>
        </w:rPr>
        <w:t>, Chief Governmental Relations Officer &amp; Michael Hardy, Deputy Chief Governmental Relations Officer &amp; Director of Federal Relations</w:t>
      </w:r>
    </w:p>
    <w:p w14:paraId="316809FC" w14:textId="77777777" w:rsidR="005B400A" w:rsidRDefault="005B400A">
      <w:pPr>
        <w:spacing w:line="360" w:lineRule="auto"/>
      </w:pPr>
    </w:p>
    <w:sectPr w:rsidR="005B400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CE865" w14:textId="77777777" w:rsidR="00CA4940" w:rsidRDefault="00CA4940">
      <w:pPr>
        <w:spacing w:line="240" w:lineRule="auto"/>
      </w:pPr>
      <w:r>
        <w:separator/>
      </w:r>
    </w:p>
  </w:endnote>
  <w:endnote w:type="continuationSeparator" w:id="0">
    <w:p w14:paraId="57CE2E05" w14:textId="77777777" w:rsidR="00CA4940" w:rsidRDefault="00CA49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42183" w14:textId="77777777" w:rsidR="00CA4940" w:rsidRDefault="00CA4940">
      <w:pPr>
        <w:spacing w:line="240" w:lineRule="auto"/>
      </w:pPr>
      <w:r>
        <w:separator/>
      </w:r>
    </w:p>
  </w:footnote>
  <w:footnote w:type="continuationSeparator" w:id="0">
    <w:p w14:paraId="117658B4" w14:textId="77777777" w:rsidR="00CA4940" w:rsidRDefault="00CA49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716F"/>
    <w:multiLevelType w:val="multilevel"/>
    <w:tmpl w:val="DE0E7D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C0328C"/>
    <w:multiLevelType w:val="multilevel"/>
    <w:tmpl w:val="BE508F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BC944F6"/>
    <w:multiLevelType w:val="multilevel"/>
    <w:tmpl w:val="9A3450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3642D8"/>
    <w:multiLevelType w:val="multilevel"/>
    <w:tmpl w:val="5028A01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D1D6546"/>
    <w:multiLevelType w:val="multilevel"/>
    <w:tmpl w:val="0B7E4F5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D2D261C"/>
    <w:multiLevelType w:val="multilevel"/>
    <w:tmpl w:val="89DADB0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4B276EC4"/>
    <w:multiLevelType w:val="multilevel"/>
    <w:tmpl w:val="525E3C8A"/>
    <w:lvl w:ilvl="0">
      <w:start w:val="1"/>
      <w:numFmt w:val="upperRoman"/>
      <w:lvlText w:val="%1."/>
      <w:lvlJc w:val="left"/>
      <w:pPr>
        <w:ind w:left="737" w:hanging="720"/>
      </w:pPr>
    </w:lvl>
    <w:lvl w:ilvl="1">
      <w:start w:val="1"/>
      <w:numFmt w:val="lowerLetter"/>
      <w:lvlText w:val="%2."/>
      <w:lvlJc w:val="left"/>
      <w:pPr>
        <w:ind w:left="1097" w:hanging="360"/>
      </w:pPr>
    </w:lvl>
    <w:lvl w:ilvl="2">
      <w:start w:val="1"/>
      <w:numFmt w:val="lowerRoman"/>
      <w:lvlText w:val="%3."/>
      <w:lvlJc w:val="right"/>
      <w:pPr>
        <w:ind w:left="1817" w:hanging="180"/>
      </w:pPr>
    </w:lvl>
    <w:lvl w:ilvl="3">
      <w:start w:val="1"/>
      <w:numFmt w:val="decimal"/>
      <w:lvlText w:val="%4."/>
      <w:lvlJc w:val="left"/>
      <w:pPr>
        <w:ind w:left="2537" w:hanging="360"/>
      </w:pPr>
    </w:lvl>
    <w:lvl w:ilvl="4">
      <w:start w:val="1"/>
      <w:numFmt w:val="lowerLetter"/>
      <w:lvlText w:val="%5."/>
      <w:lvlJc w:val="left"/>
      <w:pPr>
        <w:ind w:left="3257" w:hanging="360"/>
      </w:pPr>
    </w:lvl>
    <w:lvl w:ilvl="5">
      <w:start w:val="1"/>
      <w:numFmt w:val="lowerRoman"/>
      <w:lvlText w:val="%6."/>
      <w:lvlJc w:val="right"/>
      <w:pPr>
        <w:ind w:left="3977" w:hanging="180"/>
      </w:pPr>
    </w:lvl>
    <w:lvl w:ilvl="6">
      <w:start w:val="1"/>
      <w:numFmt w:val="decimal"/>
      <w:lvlText w:val="%7."/>
      <w:lvlJc w:val="left"/>
      <w:pPr>
        <w:ind w:left="4697" w:hanging="360"/>
      </w:pPr>
    </w:lvl>
    <w:lvl w:ilvl="7">
      <w:start w:val="1"/>
      <w:numFmt w:val="lowerLetter"/>
      <w:lvlText w:val="%8."/>
      <w:lvlJc w:val="left"/>
      <w:pPr>
        <w:ind w:left="5417" w:hanging="360"/>
      </w:pPr>
    </w:lvl>
    <w:lvl w:ilvl="8">
      <w:start w:val="1"/>
      <w:numFmt w:val="lowerRoman"/>
      <w:lvlText w:val="%9."/>
      <w:lvlJc w:val="right"/>
      <w:pPr>
        <w:ind w:left="6137" w:hanging="180"/>
      </w:pPr>
    </w:lvl>
  </w:abstractNum>
  <w:abstractNum w:abstractNumId="7" w15:restartNumberingAfterBreak="0">
    <w:nsid w:val="516A2140"/>
    <w:multiLevelType w:val="multilevel"/>
    <w:tmpl w:val="7F125F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3E36F5F"/>
    <w:multiLevelType w:val="multilevel"/>
    <w:tmpl w:val="C89A61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9EE534F"/>
    <w:multiLevelType w:val="multilevel"/>
    <w:tmpl w:val="713EBA4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1764829"/>
    <w:multiLevelType w:val="multilevel"/>
    <w:tmpl w:val="28B29D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75D3987"/>
    <w:multiLevelType w:val="multilevel"/>
    <w:tmpl w:val="3D5A1B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865405D"/>
    <w:multiLevelType w:val="multilevel"/>
    <w:tmpl w:val="E1D2C2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D8310A7"/>
    <w:multiLevelType w:val="multilevel"/>
    <w:tmpl w:val="169E0F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FCE7BDA"/>
    <w:multiLevelType w:val="multilevel"/>
    <w:tmpl w:val="6C8CC6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B516A9"/>
    <w:multiLevelType w:val="multilevel"/>
    <w:tmpl w:val="258842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F3856DE"/>
    <w:multiLevelType w:val="multilevel"/>
    <w:tmpl w:val="89EED97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34569212">
    <w:abstractNumId w:val="16"/>
  </w:num>
  <w:num w:numId="2" w16cid:durableId="933637059">
    <w:abstractNumId w:val="3"/>
  </w:num>
  <w:num w:numId="3" w16cid:durableId="2070302591">
    <w:abstractNumId w:val="1"/>
  </w:num>
  <w:num w:numId="4" w16cid:durableId="1900240467">
    <w:abstractNumId w:val="15"/>
  </w:num>
  <w:num w:numId="5" w16cid:durableId="1439720514">
    <w:abstractNumId w:val="14"/>
  </w:num>
  <w:num w:numId="6" w16cid:durableId="1469398321">
    <w:abstractNumId w:val="6"/>
  </w:num>
  <w:num w:numId="7" w16cid:durableId="1885864778">
    <w:abstractNumId w:val="11"/>
  </w:num>
  <w:num w:numId="8" w16cid:durableId="1043795037">
    <w:abstractNumId w:val="5"/>
  </w:num>
  <w:num w:numId="9" w16cid:durableId="2116051201">
    <w:abstractNumId w:val="2"/>
  </w:num>
  <w:num w:numId="10" w16cid:durableId="1588269679">
    <w:abstractNumId w:val="0"/>
  </w:num>
  <w:num w:numId="11" w16cid:durableId="1791432749">
    <w:abstractNumId w:val="10"/>
  </w:num>
  <w:num w:numId="12" w16cid:durableId="657537329">
    <w:abstractNumId w:val="7"/>
  </w:num>
  <w:num w:numId="13" w16cid:durableId="1332487655">
    <w:abstractNumId w:val="4"/>
  </w:num>
  <w:num w:numId="14" w16cid:durableId="375858579">
    <w:abstractNumId w:val="9"/>
  </w:num>
  <w:num w:numId="15" w16cid:durableId="1206679128">
    <w:abstractNumId w:val="8"/>
  </w:num>
  <w:num w:numId="16" w16cid:durableId="1017854933">
    <w:abstractNumId w:val="13"/>
  </w:num>
  <w:num w:numId="17" w16cid:durableId="4357592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00A"/>
    <w:rsid w:val="004D23AA"/>
    <w:rsid w:val="005B400A"/>
    <w:rsid w:val="00B93A0F"/>
    <w:rsid w:val="00CA4940"/>
    <w:rsid w:val="00E30208"/>
    <w:rsid w:val="00FF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68094B"/>
  <w15:docId w15:val="{423FD23C-DB07-4CA5-B140-04E1A9EB5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B7521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752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52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52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2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21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1454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454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F089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89E"/>
  </w:style>
  <w:style w:type="paragraph" w:styleId="Footer">
    <w:name w:val="footer"/>
    <w:basedOn w:val="Normal"/>
    <w:link w:val="FooterChar"/>
    <w:uiPriority w:val="99"/>
    <w:unhideWhenUsed/>
    <w:rsid w:val="00FF089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neoncampus.com/tam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x.ag/contactgaiplaygroun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amu.qualtrics.com/jfe/form/SV_e4MORhnYJRpddq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esident.tamu.edu/investiture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umQJ89AfBzbA0nfhXR4gkccCrHyMJ_e-/view?usp=shar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kVIwTnKEaaxnVa6B/CFBoMpVeQ==">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1767</Words>
  <Characters>10072</Characters>
  <Application>Microsoft Office Word</Application>
  <DocSecurity>0</DocSecurity>
  <Lines>83</Lines>
  <Paragraphs>23</Paragraphs>
  <ScaleCrop>false</ScaleCrop>
  <Company/>
  <LinksUpToDate>false</LinksUpToDate>
  <CharactersWithSpaces>11816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Drossel, Ashley</dc:creator>
  <cp:lastModifiedBy>Drossel, Ashley Sue Marie</cp:lastModifiedBy>
  <cp:revision>2</cp:revision>
  <dcterms:created xsi:type="dcterms:W3CDTF">2024-10-22T15:23:00Z</dcterms:created>
  <dcterms:modified xsi:type="dcterms:W3CDTF">2024-10-22T15:23:00Z</dcterms:modified>
</cp:coreProperties>
</file>